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000000"/>
          <w:spacing w:val="0"/>
          <w:sz w:val="30"/>
          <w:szCs w:val="30"/>
          <w:shd w:val="clear" w:color="auto" w:fill="FFFFFF"/>
          <w:lang w:val="en-US" w:eastAsia="zh-CN"/>
        </w:rPr>
      </w:pPr>
      <w:r>
        <w:rPr>
          <w:rFonts w:hint="eastAsia" w:ascii="仿宋_GB2312" w:hAnsi="仿宋_GB2312" w:eastAsia="仿宋_GB2312" w:cs="仿宋_GB2312"/>
          <w:color w:val="000000"/>
          <w:spacing w:val="0"/>
          <w:sz w:val="30"/>
          <w:szCs w:val="30"/>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center"/>
        <w:textAlignment w:val="auto"/>
        <w:outlineLvl w:val="9"/>
        <w:rPr>
          <w:rFonts w:ascii="宋体" w:hAnsi="宋体" w:eastAsia="宋体" w:cs="宋体"/>
          <w:sz w:val="24"/>
          <w:szCs w:val="24"/>
        </w:rPr>
      </w:pPr>
      <w:r>
        <w:rPr>
          <w:rFonts w:hint="eastAsia" w:ascii="Arial Unicode MS" w:hAnsi="Arial Unicode MS" w:eastAsia="Arial Unicode MS" w:cs="Arial Unicode MS"/>
          <w:sz w:val="36"/>
          <w:szCs w:val="36"/>
        </w:rPr>
        <w:t>Abstract and Presentation Requirement</w:t>
      </w:r>
    </w:p>
    <w:p>
      <w:pPr>
        <w:keepNext w:val="0"/>
        <w:keepLines w:val="0"/>
        <w:pageBreakBefore w:val="0"/>
        <w:widowControl w:val="0"/>
        <w:kinsoku/>
        <w:wordWrap/>
        <w:overflowPunct/>
        <w:topLinePunct w:val="0"/>
        <w:autoSpaceDE/>
        <w:autoSpaceDN/>
        <w:bidi w:val="0"/>
        <w:adjustRightInd/>
        <w:snapToGrid/>
        <w:spacing w:line="240" w:lineRule="auto"/>
        <w:ind w:left="-4" w:leftChars="-200" w:right="0" w:rightChars="0" w:hanging="416" w:hangingChars="139"/>
        <w:jc w:val="left"/>
        <w:textAlignment w:val="auto"/>
        <w:outlineLvl w:val="9"/>
        <w:rPr>
          <w:rFonts w:ascii="宋体" w:hAnsi="宋体" w:eastAsia="宋体" w:cs="宋体"/>
          <w:sz w:val="24"/>
          <w:szCs w:val="24"/>
        </w:rPr>
      </w:pPr>
      <w:r>
        <w:rPr>
          <w:rFonts w:hint="eastAsia" w:ascii="黑体" w:hAnsi="黑体" w:eastAsia="黑体" w:cs="黑体"/>
          <w:sz w:val="30"/>
          <w:szCs w:val="30"/>
        </w:rPr>
        <w:t>Submission</w:t>
      </w:r>
      <w:r>
        <w:rPr>
          <w:rFonts w:ascii="宋体" w:hAnsi="宋体" w:eastAsia="宋体" w:cs="宋体"/>
          <w:sz w:val="24"/>
          <w:szCs w:val="24"/>
        </w:rPr>
        <w:t xml:space="preserve">  </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 xml:space="preserve">Authors are requested to submit original work, not previously published, on any of the topics in the disciplines Education, Social Sciences, Liberal Arts and Humanities. You may refer to the section “Proposed Topic / Strands” for details.  </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Abstracts should be submitted via the online registration system. Please complete the online registration form at (https://www.eduhk.hk/gradsch/ iprrfss2018/) and upload your abstract in the form of MS word file or .txt file.</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 xml:space="preserve">Abstracts must be in ENGLISH with no more than 300 words. Abstracts written in other languages will not be accepted.  </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 xml:space="preserve">No reference, graphics nor photos should be included in the abstracts. We reserve the rights to reject the abstracts which do not fulfil our format.  </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 xml:space="preserve">All abstracts will be checked for plagiarism using the Turnitin tool. Plagiarism is not tolerated and should any abstracts be found to contain excessive plagiarism, it will immediately be rejected.  </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Deadline for Submission: 20 April 201</w:t>
      </w:r>
      <w:r>
        <w:rPr>
          <w:rFonts w:hint="eastAsia" w:ascii="宋体" w:hAnsi="宋体" w:eastAsia="宋体" w:cs="宋体"/>
          <w:sz w:val="24"/>
          <w:szCs w:val="24"/>
          <w:lang w:val="en-US" w:eastAsia="zh-CN"/>
        </w:rPr>
        <w:t>9</w:t>
      </w:r>
      <w:r>
        <w:rPr>
          <w:rFonts w:ascii="宋体" w:hAnsi="宋体" w:eastAsia="宋体" w:cs="宋体"/>
          <w:sz w:val="24"/>
          <w:szCs w:val="24"/>
        </w:rPr>
        <w:t xml:space="preserve"> (Friday) </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left"/>
        <w:textAlignment w:val="auto"/>
        <w:outlineLvl w:val="9"/>
        <w:rPr>
          <w:rFonts w:ascii="宋体" w:hAnsi="宋体" w:eastAsia="宋体" w:cs="宋体"/>
          <w:sz w:val="24"/>
          <w:szCs w:val="24"/>
        </w:rPr>
      </w:pPr>
      <w:r>
        <w:rPr>
          <w:rFonts w:hint="eastAsia" w:ascii="黑体" w:hAnsi="黑体" w:eastAsia="黑体" w:cs="黑体"/>
          <w:sz w:val="30"/>
          <w:szCs w:val="30"/>
        </w:rPr>
        <w:t xml:space="preserve">Acceptance </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Confirmation of Acceptance will be sent via email from May to June 201</w:t>
      </w:r>
      <w:r>
        <w:rPr>
          <w:rFonts w:hint="eastAsia" w:ascii="宋体" w:hAnsi="宋体" w:eastAsia="宋体" w:cs="宋体"/>
          <w:sz w:val="24"/>
          <w:szCs w:val="24"/>
          <w:lang w:val="en-US" w:eastAsia="zh-CN"/>
        </w:rPr>
        <w:t>9</w:t>
      </w:r>
      <w:r>
        <w:rPr>
          <w:rFonts w:ascii="宋体" w:hAnsi="宋体" w:eastAsia="宋体" w:cs="宋体"/>
          <w:sz w:val="24"/>
          <w:szCs w:val="24"/>
        </w:rPr>
        <w:t xml:space="preserve">.  </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 xml:space="preserve">The copyright of the selected abstracts will be owned by the Graduate School of EdUHK once they are accepted. </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left"/>
        <w:textAlignment w:val="auto"/>
        <w:outlineLvl w:val="9"/>
        <w:rPr>
          <w:rFonts w:ascii="宋体" w:hAnsi="宋体" w:eastAsia="宋体" w:cs="宋体"/>
          <w:sz w:val="24"/>
          <w:szCs w:val="24"/>
        </w:rPr>
      </w:pPr>
      <w:r>
        <w:rPr>
          <w:rFonts w:hint="eastAsia" w:ascii="黑体" w:hAnsi="黑体" w:eastAsia="黑体" w:cs="黑体"/>
          <w:sz w:val="30"/>
          <w:szCs w:val="30"/>
        </w:rPr>
        <w:t xml:space="preserve">Presentation </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 xml:space="preserve">Oral presentation will be conducted in English.  </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480" w:firstLineChars="200"/>
        <w:jc w:val="both"/>
        <w:textAlignment w:val="auto"/>
        <w:outlineLvl w:val="9"/>
        <w:rPr>
          <w:rFonts w:hint="eastAsia"/>
          <w:lang w:val="en-US" w:eastAsia="zh-CN"/>
        </w:rPr>
      </w:pPr>
      <w:r>
        <w:rPr>
          <w:rFonts w:ascii="宋体" w:hAnsi="宋体" w:eastAsia="宋体" w:cs="宋体"/>
          <w:sz w:val="24"/>
          <w:szCs w:val="24"/>
        </w:rPr>
        <w:t>Presenters are expected to make a 10-minute oral presentation and will be followed by a 5-minute discussion with the panel chairs and delegates.</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D6BFE"/>
    <w:rsid w:val="001A3CF1"/>
    <w:rsid w:val="146D6BFE"/>
    <w:rsid w:val="1FD262BF"/>
    <w:rsid w:val="286D4487"/>
    <w:rsid w:val="297309A9"/>
    <w:rsid w:val="342F45D7"/>
    <w:rsid w:val="3835283C"/>
    <w:rsid w:val="48293FE7"/>
    <w:rsid w:val="49AC1B2C"/>
    <w:rsid w:val="4C9659B5"/>
    <w:rsid w:val="4EB842F3"/>
    <w:rsid w:val="58BD336E"/>
    <w:rsid w:val="5D5C7670"/>
    <w:rsid w:val="636C7A95"/>
    <w:rsid w:val="6EF433E8"/>
    <w:rsid w:val="6FA04E99"/>
    <w:rsid w:val="729860B6"/>
    <w:rsid w:val="7FBA3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Lines="100" w:beforeAutospacing="0" w:after="100" w:afterLines="100" w:afterAutospacing="0" w:line="500" w:lineRule="exact"/>
      <w:jc w:val="center"/>
      <w:outlineLvl w:val="0"/>
    </w:pPr>
    <w:rPr>
      <w:rFonts w:hint="eastAsia" w:ascii="宋体" w:hAnsi="宋体" w:eastAsia="黑体" w:cs="宋体"/>
      <w:b/>
      <w:bCs/>
      <w:kern w:val="44"/>
      <w:sz w:val="32"/>
      <w:szCs w:val="48"/>
      <w:lang w:bidi="ar"/>
    </w:rPr>
  </w:style>
  <w:style w:type="paragraph" w:styleId="3">
    <w:name w:val="heading 2"/>
    <w:basedOn w:val="1"/>
    <w:next w:val="1"/>
    <w:link w:val="8"/>
    <w:semiHidden/>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szCs w:val="32"/>
    </w:rPr>
  </w:style>
  <w:style w:type="paragraph" w:styleId="4">
    <w:name w:val="heading 3"/>
    <w:basedOn w:val="1"/>
    <w:next w:val="1"/>
    <w:semiHidden/>
    <w:unhideWhenUsed/>
    <w:qFormat/>
    <w:uiPriority w:val="0"/>
    <w:pPr>
      <w:keepNext/>
      <w:keepLines/>
      <w:spacing w:before="20" w:beforeLines="20" w:beforeAutospacing="0" w:after="20" w:afterLines="20" w:afterAutospacing="0" w:line="460" w:lineRule="exact"/>
      <w:ind w:firstLine="560" w:firstLineChars="200"/>
      <w:outlineLvl w:val="2"/>
    </w:pPr>
    <w:rPr>
      <w:rFonts w:eastAsia="楷体_GB2312" w:cs="仿宋_GB2312" w:asciiTheme="minorAscii" w:hAnsiTheme="minorAscii"/>
      <w:b/>
      <w:sz w:val="24"/>
      <w:szCs w:val="2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标题 2 Char"/>
    <w:link w:val="3"/>
    <w:uiPriority w:val="9"/>
    <w:rPr>
      <w:rFonts w:ascii="Arial" w:hAnsi="Arial" w:eastAsia="黑体" w:cs="Times New Roman"/>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2019-03-07T03:03:00Z</dcterms:created>
  <dc:creator>射手座</dc:creator>
  <cp:lastModifiedBy>射手座</cp:lastModifiedBy>
  <dcterms:modified xsi:type="dcterms:W3CDTF">2019-03-07T03:04:11Z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