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r>
        <w:rPr>
          <w:color w:val="000000"/>
        </w:rPr>
        <w:drawing>
          <wp:anchor distT="0" distB="0" distL="114300" distR="114300" simplePos="0" relativeHeight="251660288" behindDoc="0" locked="0" layoutInCell="1" allowOverlap="1">
            <wp:simplePos x="0" y="0"/>
            <wp:positionH relativeFrom="column">
              <wp:posOffset>45720</wp:posOffset>
            </wp:positionH>
            <wp:positionV relativeFrom="paragraph">
              <wp:posOffset>216535</wp:posOffset>
            </wp:positionV>
            <wp:extent cx="3236595" cy="705485"/>
            <wp:effectExtent l="0" t="0" r="1905" b="18415"/>
            <wp:wrapNone/>
            <wp:docPr id="1" name="图片 55"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5" descr="图形1"/>
                    <pic:cNvPicPr>
                      <a:picLocks noChangeAspect="1"/>
                    </pic:cNvPicPr>
                  </pic:nvPicPr>
                  <pic:blipFill>
                    <a:blip r:embed="rId23"/>
                    <a:stretch>
                      <a:fillRect/>
                    </a:stretch>
                  </pic:blipFill>
                  <pic:spPr>
                    <a:xfrm>
                      <a:off x="0" y="0"/>
                      <a:ext cx="3236595" cy="705485"/>
                    </a:xfrm>
                    <a:prstGeom prst="rect">
                      <a:avLst/>
                    </a:prstGeom>
                    <a:noFill/>
                    <a:ln w="9525">
                      <a:noFill/>
                    </a:ln>
                  </pic:spPr>
                </pic:pic>
              </a:graphicData>
            </a:graphic>
          </wp:anchor>
        </w:drawing>
      </w: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line="800" w:lineRule="exact"/>
        <w:jc w:val="both"/>
        <w:outlineLvl w:val="0"/>
        <w:rPr>
          <w:rFonts w:hint="eastAsia" w:ascii="方正大标宋简体" w:hAnsi="宋体-方正超大字符集" w:eastAsia="方正大标宋简体" w:cs="宋体-方正超大字符集"/>
          <w:b/>
          <w:bCs/>
          <w:color w:val="000000"/>
          <w:kern w:val="0"/>
          <w:sz w:val="76"/>
          <w:szCs w:val="76"/>
        </w:rPr>
      </w:pPr>
      <w:bookmarkStart w:id="0" w:name="_Toc29807"/>
      <w:bookmarkStart w:id="1" w:name="_Toc14388"/>
      <w:bookmarkStart w:id="2" w:name="_Toc527396982"/>
      <w:bookmarkStart w:id="3" w:name="_Toc527391761"/>
    </w:p>
    <w:p>
      <w:pPr>
        <w:keepNext w:val="0"/>
        <w:keepLines w:val="0"/>
        <w:pageBreakBefore w:val="0"/>
        <w:widowControl w:val="0"/>
        <w:tabs>
          <w:tab w:val="right" w:leader="dot" w:pos="8788"/>
        </w:tabs>
        <w:kinsoku/>
        <w:wordWrap/>
        <w:overflowPunct/>
        <w:topLinePunct w:val="0"/>
        <w:autoSpaceDE/>
        <w:autoSpaceDN/>
        <w:bidi w:val="0"/>
        <w:adjustRightInd/>
        <w:snapToGrid/>
        <w:spacing w:line="1200" w:lineRule="exact"/>
        <w:jc w:val="center"/>
        <w:textAlignment w:val="auto"/>
        <w:outlineLvl w:val="0"/>
        <w:rPr>
          <w:rFonts w:hint="eastAsia" w:ascii="方正大标宋简体" w:hAnsi="宋体-方正超大字符集" w:eastAsia="方正大标宋简体" w:cs="宋体-方正超大字符集"/>
          <w:b/>
          <w:bCs/>
          <w:color w:val="000000"/>
          <w:kern w:val="0"/>
          <w:sz w:val="76"/>
          <w:szCs w:val="76"/>
          <w:lang w:val="en-US" w:eastAsia="zh-CN"/>
        </w:rPr>
      </w:pPr>
      <w:bookmarkStart w:id="4" w:name="_Toc4025"/>
      <w:bookmarkStart w:id="5" w:name="_Toc18838"/>
      <w:r>
        <w:rPr>
          <w:rFonts w:hint="eastAsia" w:ascii="方正大标宋简体" w:hAnsi="宋体-方正超大字符集" w:eastAsia="方正大标宋简体" w:cs="宋体-方正超大字符集"/>
          <w:b/>
          <w:bCs/>
          <w:color w:val="000000"/>
          <w:kern w:val="0"/>
          <w:sz w:val="76"/>
          <w:szCs w:val="76"/>
          <w:lang w:val="en-US" w:eastAsia="zh-CN"/>
        </w:rPr>
        <w:t>马克思主义学院</w:t>
      </w:r>
      <w:bookmarkEnd w:id="4"/>
    </w:p>
    <w:p>
      <w:pPr>
        <w:keepNext w:val="0"/>
        <w:keepLines w:val="0"/>
        <w:pageBreakBefore w:val="0"/>
        <w:widowControl w:val="0"/>
        <w:tabs>
          <w:tab w:val="right" w:leader="dot" w:pos="8788"/>
        </w:tabs>
        <w:kinsoku/>
        <w:wordWrap/>
        <w:overflowPunct/>
        <w:topLinePunct w:val="0"/>
        <w:autoSpaceDE/>
        <w:autoSpaceDN/>
        <w:bidi w:val="0"/>
        <w:adjustRightInd/>
        <w:snapToGrid/>
        <w:spacing w:line="1200" w:lineRule="exact"/>
        <w:jc w:val="center"/>
        <w:textAlignment w:val="auto"/>
        <w:outlineLvl w:val="0"/>
        <w:rPr>
          <w:rFonts w:ascii="方正大标宋简体" w:hAnsi="宋体-方正超大字符集" w:eastAsia="方正大标宋简体" w:cs="宋体-方正超大字符集"/>
          <w:b/>
          <w:bCs/>
          <w:color w:val="000000"/>
          <w:kern w:val="0"/>
          <w:sz w:val="76"/>
          <w:szCs w:val="76"/>
        </w:rPr>
      </w:pPr>
      <w:bookmarkStart w:id="6" w:name="_Toc6429"/>
      <w:r>
        <w:rPr>
          <w:rFonts w:hint="eastAsia" w:ascii="方正大标宋简体" w:hAnsi="宋体-方正超大字符集" w:eastAsia="方正大标宋简体" w:cs="宋体-方正超大字符集"/>
          <w:b/>
          <w:bCs/>
          <w:color w:val="000000"/>
          <w:kern w:val="0"/>
          <w:sz w:val="76"/>
          <w:szCs w:val="76"/>
        </w:rPr>
        <w:t>研究生</w:t>
      </w:r>
      <w:bookmarkEnd w:id="0"/>
      <w:bookmarkEnd w:id="1"/>
      <w:bookmarkStart w:id="7" w:name="_Toc11832"/>
      <w:bookmarkStart w:id="8" w:name="_Toc23974"/>
      <w:r>
        <w:rPr>
          <w:rFonts w:hint="eastAsia" w:ascii="方正大标宋简体" w:hAnsi="宋体-方正超大字符集" w:eastAsia="方正大标宋简体" w:cs="宋体-方正超大字符集"/>
          <w:b/>
          <w:bCs/>
          <w:color w:val="000000"/>
          <w:kern w:val="0"/>
          <w:sz w:val="76"/>
          <w:szCs w:val="76"/>
        </w:rPr>
        <w:t>培养方</w:t>
      </w:r>
      <w:bookmarkEnd w:id="7"/>
      <w:bookmarkEnd w:id="8"/>
      <w:r>
        <w:rPr>
          <w:rFonts w:hint="eastAsia" w:ascii="方正大标宋简体" w:hAnsi="宋体-方正超大字符集" w:eastAsia="方正大标宋简体" w:cs="宋体-方正超大字符集"/>
          <w:b/>
          <w:bCs/>
          <w:color w:val="000000"/>
          <w:kern w:val="0"/>
          <w:sz w:val="76"/>
          <w:szCs w:val="76"/>
        </w:rPr>
        <w:t>案</w:t>
      </w:r>
      <w:bookmarkEnd w:id="2"/>
      <w:bookmarkEnd w:id="3"/>
      <w:bookmarkEnd w:id="5"/>
      <w:bookmarkEnd w:id="6"/>
    </w:p>
    <w:p>
      <w:pPr>
        <w:tabs>
          <w:tab w:val="right" w:leader="dot" w:pos="8788"/>
        </w:tabs>
        <w:spacing w:line="800" w:lineRule="exact"/>
        <w:jc w:val="center"/>
        <w:outlineLvl w:val="0"/>
        <w:rPr>
          <w:rFonts w:ascii="方正大标宋简体" w:hAnsi="宋体-方正超大字符集" w:eastAsia="方正大标宋简体" w:cs="宋体-方正超大字符集"/>
          <w:b/>
          <w:bCs/>
          <w:color w:val="000000"/>
          <w:kern w:val="0"/>
          <w:sz w:val="76"/>
          <w:szCs w:val="76"/>
        </w:rPr>
      </w:pPr>
    </w:p>
    <w:p>
      <w:pPr>
        <w:tabs>
          <w:tab w:val="right" w:leader="dot" w:pos="8788"/>
        </w:tabs>
        <w:spacing w:line="800" w:lineRule="exact"/>
        <w:jc w:val="center"/>
        <w:outlineLvl w:val="0"/>
        <w:rPr>
          <w:rFonts w:ascii="方正大标宋简体" w:hAnsi="宋体-方正超大字符集" w:eastAsia="方正大标宋简体" w:cs="宋体-方正超大字符集"/>
          <w:bCs/>
          <w:color w:val="000000"/>
          <w:kern w:val="0"/>
          <w:sz w:val="70"/>
          <w:szCs w:val="76"/>
        </w:rPr>
      </w:pPr>
      <w:bookmarkStart w:id="9" w:name="_Toc29970"/>
      <w:bookmarkStart w:id="10" w:name="_Toc7433"/>
      <w:r>
        <w:rPr>
          <w:rFonts w:hint="eastAsia" w:ascii="方正大标宋简体" w:hAnsi="宋体-方正超大字符集" w:eastAsia="方正大标宋简体" w:cs="宋体-方正超大字符集"/>
          <w:bCs/>
          <w:color w:val="000000"/>
          <w:kern w:val="0"/>
          <w:sz w:val="70"/>
          <w:szCs w:val="76"/>
        </w:rPr>
        <w:t>（2018版）</w:t>
      </w:r>
      <w:bookmarkEnd w:id="9"/>
      <w:bookmarkEnd w:id="10"/>
    </w:p>
    <w:p>
      <w:pPr>
        <w:rPr>
          <w:color w:val="000000"/>
        </w:rPr>
      </w:pPr>
    </w:p>
    <w:p>
      <w:pPr>
        <w:rPr>
          <w:rFonts w:hint="eastAsia"/>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color w:val="000000"/>
          <w:sz w:val="39"/>
        </w:rPr>
      </w:pPr>
      <w:r>
        <w:rPr>
          <w:rFonts w:hint="eastAsia"/>
          <w:color w:val="000000"/>
          <w:sz w:val="39"/>
        </w:rPr>
        <w:t>二〇一八年九月</w:t>
      </w:r>
    </w:p>
    <w:p>
      <w:pPr>
        <w:sectPr>
          <w:pgSz w:w="11906" w:h="16838"/>
          <w:pgMar w:top="1440" w:right="1800" w:bottom="1440" w:left="1800" w:header="851" w:footer="992" w:gutter="0"/>
          <w:cols w:space="425" w:num="1"/>
          <w:docGrid w:type="lines" w:linePitch="312" w:charSpace="0"/>
        </w:sectPr>
      </w:pPr>
    </w:p>
    <w:p>
      <w:pPr>
        <w:pStyle w:val="6"/>
        <w:tabs>
          <w:tab w:val="right" w:leader="dot" w:pos="9014"/>
        </w:tabs>
      </w:pPr>
      <w:bookmarkStart w:id="11" w:name="_Toc3975"/>
      <w:bookmarkStart w:id="12" w:name="_Toc22604"/>
      <w:bookmarkStart w:id="13" w:name="_Toc527397027"/>
      <w:bookmarkStart w:id="14" w:name="_Toc13224"/>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TOC \o "1-1" \h \u </w:instrText>
      </w:r>
      <w:r>
        <w:rPr>
          <w:rFonts w:hint="eastAsia"/>
          <w:color w:val="000000" w:themeColor="text1"/>
          <w14:textFill>
            <w14:solidFill>
              <w14:schemeClr w14:val="tx1"/>
            </w14:solidFill>
          </w14:textFill>
        </w:rPr>
        <w:fldChar w:fldCharType="separate"/>
      </w:r>
    </w:p>
    <w:p>
      <w:pPr>
        <w:tabs>
          <w:tab w:val="right" w:leader="dot" w:pos="8788"/>
        </w:tabs>
        <w:spacing w:before="120" w:beforeLines="50" w:after="240" w:afterLines="100" w:line="560" w:lineRule="exact"/>
        <w:jc w:val="center"/>
        <w:outlineLvl w:val="0"/>
        <w:rPr>
          <w:rFonts w:hint="eastAsia"/>
          <w:color w:val="000000" w:themeColor="text1"/>
          <w14:textFill>
            <w14:solidFill>
              <w14:schemeClr w14:val="tx1"/>
            </w14:solidFill>
          </w14:textFill>
        </w:rPr>
      </w:pPr>
      <w:bookmarkStart w:id="15" w:name="_Toc527396983"/>
      <w:bookmarkStart w:id="16" w:name="_Toc527391762"/>
      <w:r>
        <w:rPr>
          <w:rFonts w:hint="eastAsia" w:ascii="华文中宋" w:hAnsi="华文中宋" w:eastAsia="华文中宋" w:cs="华文中宋"/>
          <w:b/>
          <w:bCs/>
          <w:color w:val="000000"/>
          <w:kern w:val="0"/>
          <w:sz w:val="36"/>
          <w:szCs w:val="36"/>
        </w:rPr>
        <w:t>目 录</w:t>
      </w:r>
      <w:bookmarkEnd w:id="15"/>
      <w:bookmarkEnd w:id="16"/>
    </w:p>
    <w:p>
      <w:pPr>
        <w:pStyle w:val="6"/>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_Toc21097 </w:instrText>
      </w:r>
      <w:r>
        <w:rPr>
          <w:rFonts w:hint="eastAsia" w:ascii="仿宋" w:hAnsi="仿宋" w:eastAsia="仿宋" w:cs="仿宋"/>
          <w:sz w:val="30"/>
          <w:szCs w:val="30"/>
        </w:rPr>
        <w:fldChar w:fldCharType="separate"/>
      </w:r>
      <w:r>
        <w:rPr>
          <w:rFonts w:hint="eastAsia" w:ascii="仿宋" w:hAnsi="仿宋" w:eastAsia="仿宋" w:cs="仿宋"/>
          <w:sz w:val="30"/>
          <w:szCs w:val="30"/>
        </w:rPr>
        <w:t>马克思主义理论学术学位博士研究生培养方案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_Toc21097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6"/>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_Toc19087 </w:instrText>
      </w:r>
      <w:r>
        <w:rPr>
          <w:rFonts w:hint="eastAsia" w:ascii="仿宋" w:hAnsi="仿宋" w:eastAsia="仿宋" w:cs="仿宋"/>
          <w:sz w:val="30"/>
          <w:szCs w:val="30"/>
        </w:rPr>
        <w:fldChar w:fldCharType="separate"/>
      </w:r>
      <w:r>
        <w:rPr>
          <w:rFonts w:hint="eastAsia" w:ascii="仿宋" w:hAnsi="仿宋" w:eastAsia="仿宋" w:cs="仿宋"/>
          <w:sz w:val="30"/>
          <w:szCs w:val="30"/>
        </w:rPr>
        <w:t>经典诠释学学术学位博士研究生培养方案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_Toc19087 </w:instrText>
      </w:r>
      <w:r>
        <w:rPr>
          <w:rFonts w:hint="eastAsia" w:ascii="仿宋" w:hAnsi="仿宋" w:eastAsia="仿宋" w:cs="仿宋"/>
          <w:sz w:val="30"/>
          <w:szCs w:val="30"/>
        </w:rPr>
        <w:fldChar w:fldCharType="separate"/>
      </w:r>
      <w:r>
        <w:rPr>
          <w:rFonts w:hint="eastAsia" w:ascii="仿宋" w:hAnsi="仿宋" w:eastAsia="仿宋" w:cs="仿宋"/>
          <w:sz w:val="30"/>
          <w:szCs w:val="30"/>
        </w:rPr>
        <w:t>5</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6"/>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_Toc17977 </w:instrText>
      </w:r>
      <w:r>
        <w:rPr>
          <w:rFonts w:hint="eastAsia" w:ascii="仿宋" w:hAnsi="仿宋" w:eastAsia="仿宋" w:cs="仿宋"/>
          <w:sz w:val="30"/>
          <w:szCs w:val="30"/>
        </w:rPr>
        <w:fldChar w:fldCharType="separate"/>
      </w:r>
      <w:r>
        <w:rPr>
          <w:rFonts w:hint="eastAsia" w:ascii="仿宋" w:hAnsi="仿宋" w:eastAsia="仿宋" w:cs="仿宋"/>
          <w:sz w:val="30"/>
          <w:szCs w:val="30"/>
        </w:rPr>
        <w:t>马克思主义理论学术学位硕士研究生培养方案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_Toc17977 </w:instrText>
      </w:r>
      <w:r>
        <w:rPr>
          <w:rFonts w:hint="eastAsia" w:ascii="仿宋" w:hAnsi="仿宋" w:eastAsia="仿宋" w:cs="仿宋"/>
          <w:sz w:val="30"/>
          <w:szCs w:val="30"/>
        </w:rPr>
        <w:fldChar w:fldCharType="separate"/>
      </w:r>
      <w:r>
        <w:rPr>
          <w:rFonts w:hint="eastAsia" w:ascii="仿宋" w:hAnsi="仿宋" w:eastAsia="仿宋" w:cs="仿宋"/>
          <w:sz w:val="30"/>
          <w:szCs w:val="30"/>
        </w:rPr>
        <w:t>12</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6"/>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_Toc24599 </w:instrText>
      </w:r>
      <w:r>
        <w:rPr>
          <w:rFonts w:hint="eastAsia" w:ascii="仿宋" w:hAnsi="仿宋" w:eastAsia="仿宋" w:cs="仿宋"/>
          <w:sz w:val="30"/>
          <w:szCs w:val="30"/>
        </w:rPr>
        <w:fldChar w:fldCharType="separate"/>
      </w:r>
      <w:r>
        <w:rPr>
          <w:rFonts w:hint="eastAsia" w:ascii="仿宋" w:hAnsi="仿宋" w:eastAsia="仿宋" w:cs="仿宋"/>
          <w:sz w:val="30"/>
          <w:szCs w:val="30"/>
        </w:rPr>
        <w:t>哲学学术学位硕士研究生培养方</w:t>
      </w:r>
      <w:bookmarkStart w:id="184" w:name="_GoBack"/>
      <w:bookmarkEnd w:id="184"/>
      <w:r>
        <w:rPr>
          <w:rFonts w:hint="eastAsia" w:ascii="仿宋" w:hAnsi="仿宋" w:eastAsia="仿宋" w:cs="仿宋"/>
          <w:sz w:val="30"/>
          <w:szCs w:val="30"/>
        </w:rPr>
        <w:t>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_Toc24599 </w:instrText>
      </w:r>
      <w:r>
        <w:rPr>
          <w:rFonts w:hint="eastAsia" w:ascii="仿宋" w:hAnsi="仿宋" w:eastAsia="仿宋" w:cs="仿宋"/>
          <w:sz w:val="30"/>
          <w:szCs w:val="30"/>
        </w:rPr>
        <w:fldChar w:fldCharType="separate"/>
      </w:r>
      <w:r>
        <w:rPr>
          <w:rFonts w:hint="eastAsia" w:ascii="仿宋" w:hAnsi="仿宋" w:eastAsia="仿宋" w:cs="仿宋"/>
          <w:sz w:val="30"/>
          <w:szCs w:val="30"/>
        </w:rPr>
        <w:t>17</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6"/>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_Toc93 </w:instrText>
      </w:r>
      <w:r>
        <w:rPr>
          <w:rFonts w:hint="eastAsia" w:ascii="仿宋" w:hAnsi="仿宋" w:eastAsia="仿宋" w:cs="仿宋"/>
          <w:sz w:val="30"/>
          <w:szCs w:val="30"/>
        </w:rPr>
        <w:fldChar w:fldCharType="separate"/>
      </w:r>
      <w:r>
        <w:rPr>
          <w:rFonts w:hint="eastAsia" w:ascii="仿宋" w:hAnsi="仿宋" w:eastAsia="仿宋" w:cs="仿宋"/>
          <w:sz w:val="30"/>
          <w:szCs w:val="30"/>
        </w:rPr>
        <w:t>政治学理论学术学位硕士研究生培养方案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_Toc93 </w:instrText>
      </w:r>
      <w:r>
        <w:rPr>
          <w:rFonts w:hint="eastAsia" w:ascii="仿宋" w:hAnsi="仿宋" w:eastAsia="仿宋" w:cs="仿宋"/>
          <w:sz w:val="30"/>
          <w:szCs w:val="30"/>
        </w:rPr>
        <w:fldChar w:fldCharType="separate"/>
      </w:r>
      <w:r>
        <w:rPr>
          <w:rFonts w:hint="eastAsia" w:ascii="仿宋" w:hAnsi="仿宋" w:eastAsia="仿宋" w:cs="仿宋"/>
          <w:sz w:val="30"/>
          <w:szCs w:val="30"/>
        </w:rPr>
        <w:t>22</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2"/>
        <w:spacing w:before="120"/>
        <w:rPr>
          <w:rFonts w:hint="eastAsia"/>
          <w:color w:val="000000" w:themeColor="text1"/>
          <w14:textFill>
            <w14:solidFill>
              <w14:schemeClr w14:val="tx1"/>
            </w14:solidFill>
          </w14:textFill>
        </w:rPr>
        <w:sectPr>
          <w:headerReference r:id="rId3" w:type="default"/>
          <w:footerReference r:id="rId4" w:type="default"/>
          <w:pgSz w:w="11906" w:h="16838"/>
          <w:pgMar w:top="1701" w:right="1474" w:bottom="1418" w:left="1418" w:header="1191" w:footer="1021" w:gutter="0"/>
          <w:cols w:space="720" w:num="1"/>
          <w:docGrid w:linePitch="317" w:charSpace="0"/>
        </w:sectPr>
      </w:pPr>
      <w:r>
        <w:rPr>
          <w:rFonts w:hint="eastAsia"/>
          <w:color w:val="000000" w:themeColor="text1"/>
          <w14:textFill>
            <w14:solidFill>
              <w14:schemeClr w14:val="tx1"/>
            </w14:solidFill>
          </w14:textFill>
        </w:rPr>
        <w:fldChar w:fldCharType="end"/>
      </w:r>
    </w:p>
    <w:p>
      <w:pPr>
        <w:pStyle w:val="2"/>
        <w:spacing w:before="120"/>
        <w:rPr>
          <w:color w:val="000000" w:themeColor="text1"/>
          <w14:textFill>
            <w14:solidFill>
              <w14:schemeClr w14:val="tx1"/>
            </w14:solidFill>
          </w14:textFill>
        </w:rPr>
      </w:pPr>
      <w:bookmarkStart w:id="17" w:name="_Toc21097"/>
      <w:r>
        <w:rPr>
          <w:rFonts w:hint="eastAsia"/>
          <w:color w:val="000000" w:themeColor="text1"/>
          <w14:textFill>
            <w14:solidFill>
              <w14:schemeClr w14:val="tx1"/>
            </w14:solidFill>
          </w14:textFill>
        </w:rPr>
        <w:t>马克思主义理论学术学位博士研究生培养方案</w:t>
      </w:r>
      <w:bookmarkEnd w:id="11"/>
      <w:bookmarkEnd w:id="12"/>
      <w:bookmarkEnd w:id="13"/>
      <w:bookmarkEnd w:id="14"/>
      <w:bookmarkEnd w:id="17"/>
    </w:p>
    <w:p>
      <w:pPr>
        <w:spacing w:after="240" w:afterLines="100" w:line="520" w:lineRule="exact"/>
        <w:jc w:val="center"/>
        <w:rPr>
          <w:rFonts w:ascii="楷体_GB2312" w:hAnsi="宋体" w:eastAsia="楷体_GB2312"/>
          <w:color w:val="000000" w:themeColor="text1"/>
          <w:sz w:val="24"/>
          <w14:textFill>
            <w14:solidFill>
              <w14:schemeClr w14:val="tx1"/>
            </w14:solidFill>
          </w14:textFill>
        </w:rPr>
      </w:pPr>
      <w:r>
        <w:rPr>
          <w:rFonts w:hint="eastAsia" w:ascii="楷体_GB2312" w:hAnsi="宋体" w:eastAsia="楷体_GB2312"/>
          <w:color w:val="000000" w:themeColor="text1"/>
          <w:sz w:val="24"/>
          <w14:textFill>
            <w14:solidFill>
              <w14:schemeClr w14:val="tx1"/>
            </w14:solidFill>
          </w14:textFill>
        </w:rPr>
        <w:t>（学科或专业代码：0</w:t>
      </w:r>
      <w:r>
        <w:rPr>
          <w:rFonts w:ascii="楷体_GB2312" w:hAnsi="宋体" w:eastAsia="楷体_GB2312"/>
          <w:color w:val="000000" w:themeColor="text1"/>
          <w:sz w:val="24"/>
          <w14:textFill>
            <w14:solidFill>
              <w14:schemeClr w14:val="tx1"/>
            </w14:solidFill>
          </w14:textFill>
        </w:rPr>
        <w:t>305</w:t>
      </w:r>
      <w:r>
        <w:rPr>
          <w:rFonts w:hint="eastAsia" w:ascii="楷体_GB2312" w:hAnsi="宋体" w:eastAsia="楷体_GB2312"/>
          <w:color w:val="000000" w:themeColor="text1"/>
          <w:sz w:val="24"/>
          <w14:textFill>
            <w14:solidFill>
              <w14:schemeClr w14:val="tx1"/>
            </w14:solidFill>
          </w14:textFill>
        </w:rPr>
        <w:t>）</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一、学科概况</w:t>
      </w:r>
    </w:p>
    <w:p>
      <w:pPr>
        <w:pStyle w:val="7"/>
        <w:spacing w:before="0" w:beforeAutospacing="0" w:after="0" w:afterAutospacing="0" w:line="480" w:lineRule="exact"/>
        <w:ind w:firstLine="480" w:firstLineChars="200"/>
        <w:jc w:val="both"/>
        <w:rPr>
          <w:rFonts w:eastAsia="宋体"/>
          <w:bCs/>
          <w:color w:val="000000" w:themeColor="text1"/>
          <w14:textFill>
            <w14:solidFill>
              <w14:schemeClr w14:val="tx1"/>
            </w14:solidFill>
          </w14:textFill>
        </w:rPr>
      </w:pPr>
      <w:r>
        <w:rPr>
          <w:rFonts w:hint="eastAsia" w:eastAsia="宋体"/>
          <w:bCs/>
          <w:color w:val="000000" w:themeColor="text1"/>
          <w14:textFill>
            <w14:solidFill>
              <w14:schemeClr w14:val="tx1"/>
            </w14:solidFill>
          </w14:textFill>
        </w:rPr>
        <w:t>马克思主义是科学的世界观和方法论，是马克思主义的基本立场、基本观点和基本方法的理论表达，是关于世界发展特别是人类社会的本质和发展规律的科学概括。“马克思主义基本原理”研究方向，旨在研究马克思主义经典著作和基本原理，从整体上研究和把握马克思主义的科学体系。在分别研究马克思主义哲学、政治经济学和科学社会主义的基础上，它要求重点把马克思主义三个主要组成部分有机结合起来，揭示它们的内在逻辑联系，从总体上研究和掌握马克思主义，并运用马克思主义立场、观点、方法来分析和认识社会现实和历史问题。因此，坚持和发展马克思主义就是推进与深化对人类历史的发展规律的研究，也是深化对资本主义社会发展规律的研究，同样也是对社会主义、特别是中国特色社会主义的研究。</w:t>
      </w:r>
    </w:p>
    <w:p>
      <w:pPr>
        <w:pStyle w:val="7"/>
        <w:spacing w:before="0" w:beforeAutospacing="0" w:after="0" w:afterAutospacing="0" w:line="480" w:lineRule="exact"/>
        <w:ind w:firstLine="480" w:firstLineChars="200"/>
        <w:jc w:val="both"/>
        <w:rPr>
          <w:color w:val="000000" w:themeColor="text1"/>
          <w14:textFill>
            <w14:solidFill>
              <w14:schemeClr w14:val="tx1"/>
            </w14:solidFill>
          </w14:textFill>
        </w:rPr>
      </w:pPr>
      <w:r>
        <w:rPr>
          <w:rFonts w:hint="eastAsia" w:eastAsia="宋体"/>
          <w:color w:val="000000" w:themeColor="text1"/>
          <w14:textFill>
            <w14:solidFill>
              <w14:schemeClr w14:val="tx1"/>
            </w14:solidFill>
          </w14:textFill>
        </w:rPr>
        <w:t>西北师范大学是甘肃省最早开办马克思主义理论与思想政治教育专业的学校之一。从1999年获得马克思主义理论与思想政治教育二级学科硕士学位授予权，2006年获得马克思主义基本原理与思想政治教育两个二级学科博士学位授予权至今，</w:t>
      </w:r>
      <w:r>
        <w:rPr>
          <w:rFonts w:hint="eastAsia" w:eastAsia="宋体"/>
          <w:color w:val="000000" w:themeColor="text1"/>
          <w:kern w:val="2"/>
          <w14:textFill>
            <w14:solidFill>
              <w14:schemeClr w14:val="tx1"/>
            </w14:solidFill>
          </w14:textFill>
        </w:rPr>
        <w:t>经过10多年的艰苦努力与探索发展，马克思主义理论学科建设已取得了长足的进步，形成了一支学历结构、年龄结构、学缘结构、职称结构相对合理，思想活跃，富有创新精神和社会责任感的高水平师资队伍。在马克思主义基本原理、马克思主义中国化研究和思想政治教育等领域研究成果突出，研究水平在甘肃省乃至西北地区处于领先地位，产生了较大的社会影响。</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二、培养目标</w:t>
      </w:r>
    </w:p>
    <w:p>
      <w:pPr>
        <w:tabs>
          <w:tab w:val="left" w:pos="840"/>
        </w:tabs>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学科培养具有坚定的马克思主义信仰和社会主义信念，德智体全面发展，熟悉马克思主义经典著作，能够较好地运用马克思主义立场、观点和方法分析现实问题，具有一定的创新能力，能够从事教育科学研究工作的高级教学人员和科研人员。基本规定是：</w:t>
      </w:r>
    </w:p>
    <w:p>
      <w:pPr>
        <w:tabs>
          <w:tab w:val="left" w:pos="840"/>
        </w:tabs>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1.拥护中国共产党的领导，热爱祖国，品德高尚，遵纪守法，具有不断追求真知、勇于创造的科学精神，愿意为社会主义现代化建设服务。</w:t>
      </w:r>
    </w:p>
    <w:p>
      <w:pPr>
        <w:tabs>
          <w:tab w:val="left" w:pos="840"/>
        </w:tabs>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2.熟练掌握马克思主义的基本理论，能够运用马克思主义的基本观点、立场、方法，进行分析问题，解决问题，具有独立从事科学研究能力，并在科学或专业领域作出具有理论意义或实践意义的创造性成果。</w:t>
      </w:r>
    </w:p>
    <w:p>
      <w:pPr>
        <w:tabs>
          <w:tab w:val="left" w:pos="840"/>
        </w:tabs>
        <w:spacing w:line="480" w:lineRule="exact"/>
        <w:ind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3.掌握一门以上外语，能够熟练阅读本专业外文资料，有一定的专业写作能力，初步的翻译和听说能力。</w:t>
      </w:r>
    </w:p>
    <w:p>
      <w:pPr>
        <w:numPr>
          <w:ilvl w:val="0"/>
          <w:numId w:val="1"/>
        </w:num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培养方式</w:t>
      </w:r>
    </w:p>
    <w:p>
      <w:pPr>
        <w:tabs>
          <w:tab w:val="left" w:pos="840"/>
        </w:tabs>
        <w:spacing w:line="480" w:lineRule="exact"/>
        <w:ind w:firstLine="420" w:firstLineChars="200"/>
        <w:rPr>
          <w:rFonts w:ascii="宋体" w:hAnsi="宋体" w:eastAsia="宋体" w:cs="宋体"/>
          <w:color w:val="000000" w:themeColor="text1"/>
          <w:spacing w:val="-15"/>
          <w:sz w:val="24"/>
          <w14:textFill>
            <w14:solidFill>
              <w14:schemeClr w14:val="tx1"/>
            </w14:solidFill>
          </w14:textFill>
        </w:rPr>
      </w:pPr>
      <w:r>
        <w:rPr>
          <w:rFonts w:hint="eastAsia" w:ascii="宋体" w:hAnsi="宋体" w:eastAsia="宋体" w:cs="宋体"/>
          <w:color w:val="000000" w:themeColor="text1"/>
          <w:spacing w:val="-15"/>
          <w:sz w:val="24"/>
          <w14:textFill>
            <w14:solidFill>
              <w14:schemeClr w14:val="tx1"/>
            </w14:solidFill>
          </w14:textFill>
        </w:rPr>
        <w:t xml:space="preserve"> 1.采</w:t>
      </w:r>
      <w:r>
        <w:rPr>
          <w:rFonts w:hint="eastAsia" w:ascii="宋体" w:hAnsi="宋体" w:eastAsia="宋体" w:cs="宋体"/>
          <w:color w:val="000000" w:themeColor="text1"/>
          <w:sz w:val="24"/>
          <w14:textFill>
            <w14:solidFill>
              <w14:schemeClr w14:val="tx1"/>
            </w14:solidFill>
          </w14:textFill>
        </w:rPr>
        <w:t>用讲授、读书、讨论、调查研究和学术交流相结合、以研究性学习为主的培养方式。</w:t>
      </w:r>
    </w:p>
    <w:p>
      <w:pPr>
        <w:tabs>
          <w:tab w:val="left" w:pos="840"/>
        </w:tabs>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2.要求必须完成本专业200本学术著作的阅读量，课堂以导师指导学生认真研读、相互讨论研究心得等形式的教学方式。</w:t>
      </w:r>
    </w:p>
    <w:p>
      <w:pPr>
        <w:tabs>
          <w:tab w:val="left" w:pos="840"/>
        </w:tabs>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3.入学后第一学期，根据学生原有基础和研究兴趣，大体确定论文题目或研究范围，指定该领域基础性书目和前沿研究论著，引导学生深入研究经典文本，提高研究能力。</w:t>
      </w:r>
    </w:p>
    <w:p>
      <w:pPr>
        <w:tabs>
          <w:tab w:val="left" w:pos="840"/>
        </w:tabs>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4.本学科博士生之间以及与导师组成员要定期或不定期地进行专题讨论会，参加者要精心准备，较好地完成讨论任务。</w:t>
      </w:r>
    </w:p>
    <w:p>
      <w:pPr>
        <w:tabs>
          <w:tab w:val="left" w:pos="840"/>
        </w:tabs>
        <w:spacing w:line="480" w:lineRule="exact"/>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5.鼓励和支持博士研究生积极参加国内外与本学科有关的学术讨论会。</w:t>
      </w:r>
    </w:p>
    <w:p>
      <w:pPr>
        <w:numPr>
          <w:ilvl w:val="0"/>
          <w:numId w:val="1"/>
        </w:num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本学科所学其他相关（近）学科知识</w:t>
      </w:r>
    </w:p>
    <w:p>
      <w:pPr>
        <w:spacing w:line="480" w:lineRule="exact"/>
        <w:rPr>
          <w:rFonts w:ascii="黑体" w:hAnsi="黑体" w:eastAsia="黑体" w:cs="黑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哲学、经济学、社会学、法学等。</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五、学制及学习年限</w:t>
      </w:r>
      <w:r>
        <w:rPr>
          <w:rFonts w:hint="eastAsia" w:ascii="宋体" w:hAnsi="宋体" w:cs="宋体"/>
          <w:color w:val="000000" w:themeColor="text1"/>
          <w:sz w:val="24"/>
          <w14:textFill>
            <w14:solidFill>
              <w14:schemeClr w14:val="tx1"/>
            </w14:solidFill>
          </w14:textFill>
        </w:rPr>
        <w:t></w:t>
      </w:r>
    </w:p>
    <w:p>
      <w:pPr>
        <w:spacing w:line="46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全日制博士研究生</w:t>
      </w:r>
      <w:r>
        <w:rPr>
          <w:rFonts w:hint="eastAsia" w:ascii="宋体" w:hAnsi="宋体" w:cs="宋体"/>
          <w:color w:val="000000" w:themeColor="text1"/>
          <w:sz w:val="24"/>
          <w14:textFill>
            <w14:solidFill>
              <w14:schemeClr w14:val="tx1"/>
            </w14:solidFill>
          </w14:textFill>
        </w:rPr>
        <w:t>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14:textFill>
            <w14:solidFill>
              <w14:schemeClr w14:val="tx1"/>
            </w14:solidFill>
          </w14:textFill>
        </w:rPr>
        <w:t>在职攻读博士学位研究生的</w:t>
      </w:r>
      <w:r>
        <w:rPr>
          <w:rFonts w:hint="eastAsia" w:ascii="宋体" w:hAnsi="宋体" w:cs="宋体"/>
          <w:color w:val="000000" w:themeColor="text1"/>
          <w:sz w:val="24"/>
          <w14:textFill>
            <w14:solidFill>
              <w14:schemeClr w14:val="tx1"/>
            </w14:solidFill>
          </w14:textFill>
        </w:rPr>
        <w:t>基本学制4年。</w:t>
      </w:r>
      <w:r>
        <w:rPr>
          <w:rFonts w:hint="eastAsia" w:ascii="宋体" w:hAnsi="宋体" w:eastAsia="宋体" w:cs="宋体"/>
          <w:color w:val="000000" w:themeColor="text1"/>
          <w:spacing w:val="-15"/>
          <w:kern w:val="0"/>
          <w:sz w:val="24"/>
          <w14:textFill>
            <w14:solidFill>
              <w14:schemeClr w14:val="tx1"/>
            </w14:solidFill>
          </w14:textFill>
        </w:rPr>
        <w:t>最</w:t>
      </w:r>
      <w:r>
        <w:rPr>
          <w:rFonts w:hint="eastAsia" w:ascii="宋体" w:hAnsi="宋体" w:eastAsia="宋体" w:cs="宋体"/>
          <w:color w:val="000000" w:themeColor="text1"/>
          <w:sz w:val="24"/>
          <w14:textFill>
            <w14:solidFill>
              <w14:schemeClr w14:val="tx1"/>
            </w14:solidFill>
          </w14:textFill>
        </w:rPr>
        <w:t>长学习年限6年。博士研究生在规定学制内原则上不允许提前毕业。</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六、研究方向</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1.马克思主义基本原理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2.思想政治教育</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七、学分要求</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博士生在学习期间，要求至少须修满22学分，其中，必修课18学分，选修课2学分，其他实践环节2学分；专业基础课6学分，专业必修课7学分，专业选修课1学分，公共必修课5学分，公共选修课1学分。</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八、课程设置与教学计划</w:t>
      </w:r>
      <w:r>
        <w:rPr>
          <w:rFonts w:hint="eastAsia" w:asciiTheme="minorEastAsia" w:hAnsiTheme="minorEastAsia" w:cstheme="minorEastAsia"/>
          <w:color w:val="000000" w:themeColor="text1"/>
          <w:sz w:val="24"/>
          <w14:textFill>
            <w14:solidFill>
              <w14:schemeClr w14:val="tx1"/>
            </w14:solidFill>
          </w14:textFill>
        </w:rPr>
        <w:t>（具体见课程设置与教学计划表）</w:t>
      </w:r>
    </w:p>
    <w:p>
      <w:pPr>
        <w:spacing w:line="480" w:lineRule="exact"/>
        <w:ind w:firstLine="480" w:firstLineChars="200"/>
        <w:rPr>
          <w:rFonts w:ascii="宋体" w:hAnsi="宋体" w:eastAsia="宋体" w:cs="Times New Roman"/>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博士研究生修完每门课程后，考核方式为撰写文献综述或者论文。在读期间，须完成中期考核、论文开题报告、学位论文、外语、发表论文等相关要求；还应该至少参加一次与本专业相关的国内外学术会议，选听二十个本学科前沿讲座，撰写一份科研项目申请书，并面向本学科师生作一次专业学术报告。</w:t>
      </w:r>
    </w:p>
    <w:p>
      <w:pPr>
        <w:spacing w:line="480" w:lineRule="exact"/>
        <w:ind w:firstLine="480" w:firstLineChars="200"/>
        <w:rPr>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九、学位论文要求</w:t>
      </w:r>
    </w:p>
    <w:p>
      <w:pPr>
        <w:tabs>
          <w:tab w:val="left" w:pos="840"/>
        </w:tabs>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博士研究生的学位(毕业)论文应在博士研究生导师的指导下，由博士研究生独立完成，时间不少于两年。对博士研究生学位(毕业)论文的选题、开题报告、预答辩、论文答辩等过程提出具体要求：</w:t>
      </w:r>
      <w:r>
        <w:rPr>
          <w:rFonts w:hint="eastAsia" w:ascii="宋体" w:hAnsi="宋体" w:eastAsia="宋体" w:cs="宋体"/>
          <w:color w:val="000000" w:themeColor="text1"/>
          <w:sz w:val="24"/>
          <w14:textFill>
            <w14:solidFill>
              <w14:schemeClr w14:val="tx1"/>
            </w14:solidFill>
          </w14:textFill>
        </w:rPr>
        <w:t>1.研究生在修满学分后，须向导师组提交学位毕业论文开题报告，选题应体现本学科中有学术价值的议题，经过导师组审核后方可进入撰写阶段；2.学位毕业论文应由本专业正高以上的专家进行评审；3.论文答辩合格后经校学位评定委员会投票表决通过，可授予法学博士学位。学位论文字数原则上不少于15万字。</w:t>
      </w:r>
    </w:p>
    <w:p>
      <w:pPr>
        <w:tabs>
          <w:tab w:val="left" w:pos="840"/>
        </w:tabs>
        <w:spacing w:line="480" w:lineRule="exact"/>
        <w:ind w:firstLine="480" w:firstLineChars="200"/>
        <w:rPr>
          <w:rFonts w:ascii="宋体" w:hAnsi="宋体" w:eastAsia="宋体" w:cs="宋体"/>
          <w:color w:val="000000" w:themeColor="text1"/>
          <w:sz w:val="24"/>
          <w14:textFill>
            <w14:solidFill>
              <w14:schemeClr w14:val="tx1"/>
            </w14:solidFill>
          </w14:textFill>
        </w:rPr>
      </w:pPr>
    </w:p>
    <w:p>
      <w:pPr>
        <w:tabs>
          <w:tab w:val="left" w:pos="840"/>
        </w:tabs>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附件：马克思主义理论学术学位博士研究生课程设置与教学计划表</w:t>
      </w:r>
    </w:p>
    <w:p>
      <w:pPr>
        <w:tabs>
          <w:tab w:val="left" w:pos="840"/>
        </w:tabs>
        <w:spacing w:line="480" w:lineRule="exact"/>
        <w:ind w:firstLine="480" w:firstLineChars="200"/>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 xml:space="preserve">      </w:t>
      </w:r>
    </w:p>
    <w:p>
      <w:pPr>
        <w:tabs>
          <w:tab w:val="left" w:pos="840"/>
        </w:tabs>
        <w:spacing w:line="480" w:lineRule="exact"/>
        <w:ind w:firstLine="482"/>
        <w:rPr>
          <w:rFonts w:ascii="宋体" w:hAnsi="宋体" w:eastAsia="宋体" w:cs="宋体"/>
          <w:color w:val="000000" w:themeColor="text1"/>
          <w:kern w:val="0"/>
          <w:sz w:val="24"/>
          <w14:textFill>
            <w14:solidFill>
              <w14:schemeClr w14:val="tx1"/>
            </w14:solidFill>
          </w14:textFill>
        </w:rPr>
      </w:pPr>
    </w:p>
    <w:p>
      <w:pPr>
        <w:spacing w:line="480" w:lineRule="exact"/>
        <w:jc w:val="left"/>
        <w:rPr>
          <w:rFonts w:ascii="宋体" w:hAnsi="宋体" w:eastAsia="宋体" w:cs="宋体"/>
          <w:color w:val="000000" w:themeColor="text1"/>
          <w:kern w:val="0"/>
          <w:sz w:val="24"/>
          <w14:textFill>
            <w14:solidFill>
              <w14:schemeClr w14:val="tx1"/>
            </w14:solidFill>
          </w14:textFill>
        </w:rPr>
      </w:pPr>
    </w:p>
    <w:p>
      <w:pPr>
        <w:spacing w:line="480" w:lineRule="exact"/>
        <w:jc w:val="left"/>
        <w:rPr>
          <w:rFonts w:ascii="宋体" w:hAnsi="宋体" w:eastAsia="宋体" w:cs="宋体"/>
          <w:color w:val="000000" w:themeColor="text1"/>
          <w:kern w:val="0"/>
          <w:sz w:val="24"/>
          <w14:textFill>
            <w14:solidFill>
              <w14:schemeClr w14:val="tx1"/>
            </w14:solidFill>
          </w14:textFill>
        </w:rPr>
      </w:pPr>
    </w:p>
    <w:p>
      <w:pPr>
        <w:spacing w:line="480" w:lineRule="exact"/>
        <w:jc w:val="left"/>
        <w:rPr>
          <w:rFonts w:ascii="宋体" w:hAnsi="宋体" w:eastAsia="宋体" w:cs="宋体"/>
          <w:color w:val="000000" w:themeColor="text1"/>
          <w:kern w:val="0"/>
          <w:sz w:val="24"/>
          <w14:textFill>
            <w14:solidFill>
              <w14:schemeClr w14:val="tx1"/>
            </w14:solidFill>
          </w14:textFill>
        </w:rPr>
      </w:pPr>
    </w:p>
    <w:p>
      <w:pPr>
        <w:spacing w:line="480" w:lineRule="exact"/>
        <w:jc w:val="left"/>
        <w:rPr>
          <w:rFonts w:ascii="宋体" w:hAnsi="宋体" w:eastAsia="宋体" w:cs="宋体"/>
          <w:color w:val="000000" w:themeColor="text1"/>
          <w:kern w:val="0"/>
          <w:sz w:val="24"/>
          <w14:textFill>
            <w14:solidFill>
              <w14:schemeClr w14:val="tx1"/>
            </w14:solidFill>
          </w14:textFill>
        </w:rPr>
      </w:pPr>
    </w:p>
    <w:p>
      <w:pPr>
        <w:spacing w:line="480" w:lineRule="exact"/>
        <w:jc w:val="left"/>
        <w:rPr>
          <w:rFonts w:ascii="宋体" w:hAnsi="宋体" w:eastAsia="宋体" w:cs="宋体"/>
          <w:color w:val="000000" w:themeColor="text1"/>
          <w:kern w:val="0"/>
          <w:sz w:val="24"/>
          <w14:textFill>
            <w14:solidFill>
              <w14:schemeClr w14:val="tx1"/>
            </w14:solidFill>
          </w14:textFill>
        </w:rPr>
      </w:pPr>
    </w:p>
    <w:p>
      <w:pPr>
        <w:spacing w:line="480" w:lineRule="exact"/>
        <w:jc w:val="left"/>
        <w:rPr>
          <w:rFonts w:ascii="宋体" w:hAnsi="宋体" w:eastAsia="宋体" w:cs="宋体"/>
          <w:color w:val="000000" w:themeColor="text1"/>
          <w:kern w:val="0"/>
          <w:sz w:val="24"/>
          <w14:textFill>
            <w14:solidFill>
              <w14:schemeClr w14:val="tx1"/>
            </w14:solidFill>
          </w14:textFill>
        </w:rPr>
      </w:pPr>
    </w:p>
    <w:p>
      <w:pPr>
        <w:spacing w:line="480" w:lineRule="exact"/>
        <w:jc w:val="left"/>
        <w:rPr>
          <w:rFonts w:ascii="宋体" w:hAnsi="宋体" w:eastAsia="宋体" w:cs="宋体"/>
          <w:color w:val="000000" w:themeColor="text1"/>
          <w:kern w:val="0"/>
          <w:sz w:val="24"/>
          <w14:textFill>
            <w14:solidFill>
              <w14:schemeClr w14:val="tx1"/>
            </w14:solidFill>
          </w14:textFill>
        </w:rPr>
      </w:pPr>
    </w:p>
    <w:p>
      <w:pPr>
        <w:spacing w:line="480" w:lineRule="exact"/>
        <w:jc w:val="left"/>
        <w:rPr>
          <w:rFonts w:ascii="宋体" w:hAnsi="宋体" w:eastAsia="宋体" w:cs="宋体"/>
          <w:color w:val="000000" w:themeColor="text1"/>
          <w:kern w:val="0"/>
          <w:sz w:val="24"/>
          <w14:textFill>
            <w14:solidFill>
              <w14:schemeClr w14:val="tx1"/>
            </w14:solidFill>
          </w14:textFill>
        </w:rPr>
      </w:pPr>
    </w:p>
    <w:p>
      <w:pPr>
        <w:spacing w:line="480" w:lineRule="exact"/>
        <w:jc w:val="left"/>
        <w:rPr>
          <w:rFonts w:ascii="宋体" w:hAnsi="宋体" w:eastAsia="宋体" w:cs="宋体"/>
          <w:color w:val="000000" w:themeColor="text1"/>
          <w:kern w:val="0"/>
          <w:sz w:val="24"/>
          <w14:textFill>
            <w14:solidFill>
              <w14:schemeClr w14:val="tx1"/>
            </w14:solidFill>
          </w14:textFill>
        </w:rPr>
      </w:pPr>
    </w:p>
    <w:p>
      <w:pPr>
        <w:spacing w:line="480" w:lineRule="exact"/>
        <w:jc w:val="left"/>
        <w:rPr>
          <w:rFonts w:ascii="宋体" w:hAnsi="宋体" w:eastAsia="宋体" w:cs="宋体"/>
          <w:color w:val="000000" w:themeColor="text1"/>
          <w:kern w:val="0"/>
          <w:sz w:val="24"/>
          <w14:textFill>
            <w14:solidFill>
              <w14:schemeClr w14:val="tx1"/>
            </w14:solidFill>
          </w14:textFill>
        </w:rPr>
      </w:pPr>
    </w:p>
    <w:p>
      <w:pPr>
        <w:spacing w:line="480" w:lineRule="exact"/>
        <w:jc w:val="left"/>
        <w:rPr>
          <w:rFonts w:ascii="宋体" w:hAnsi="宋体" w:eastAsia="宋体" w:cs="宋体"/>
          <w:color w:val="000000" w:themeColor="text1"/>
          <w:kern w:val="0"/>
          <w:sz w:val="24"/>
          <w14:textFill>
            <w14:solidFill>
              <w14:schemeClr w14:val="tx1"/>
            </w14:solidFill>
          </w14:textFill>
        </w:rPr>
      </w:pPr>
    </w:p>
    <w:p>
      <w:pPr>
        <w:spacing w:line="480" w:lineRule="exact"/>
        <w:jc w:val="left"/>
        <w:rPr>
          <w:rFonts w:ascii="宋体" w:hAnsi="宋体" w:eastAsia="宋体" w:cs="宋体"/>
          <w:color w:val="000000" w:themeColor="text1"/>
          <w:kern w:val="0"/>
          <w:sz w:val="24"/>
          <w14:textFill>
            <w14:solidFill>
              <w14:schemeClr w14:val="tx1"/>
            </w14:solidFill>
          </w14:textFill>
        </w:rPr>
      </w:pPr>
    </w:p>
    <w:p>
      <w:pPr>
        <w:spacing w:line="480" w:lineRule="exact"/>
        <w:jc w:val="left"/>
        <w:rPr>
          <w:rFonts w:ascii="宋体" w:hAnsi="宋体" w:eastAsia="宋体" w:cs="宋体"/>
          <w:color w:val="000000" w:themeColor="text1"/>
          <w:kern w:val="0"/>
          <w:sz w:val="24"/>
          <w14:textFill>
            <w14:solidFill>
              <w14:schemeClr w14:val="tx1"/>
            </w14:solidFill>
          </w14:textFill>
        </w:rPr>
      </w:pPr>
    </w:p>
    <w:p>
      <w:pPr>
        <w:spacing w:line="480" w:lineRule="exact"/>
        <w:jc w:val="left"/>
        <w:rPr>
          <w:rFonts w:ascii="宋体" w:hAnsi="宋体" w:eastAsia="宋体" w:cs="宋体"/>
          <w:color w:val="000000" w:themeColor="text1"/>
          <w:kern w:val="0"/>
          <w:sz w:val="24"/>
          <w14:textFill>
            <w14:solidFill>
              <w14:schemeClr w14:val="tx1"/>
            </w14:solidFill>
          </w14:textFill>
        </w:rPr>
      </w:pPr>
    </w:p>
    <w:p>
      <w:pPr>
        <w:spacing w:line="480" w:lineRule="exact"/>
        <w:jc w:val="left"/>
        <w:rPr>
          <w:rFonts w:ascii="宋体" w:hAnsi="宋体" w:eastAsia="宋体" w:cs="宋体"/>
          <w:color w:val="000000" w:themeColor="text1"/>
          <w:kern w:val="0"/>
          <w:sz w:val="24"/>
          <w14:textFill>
            <w14:solidFill>
              <w14:schemeClr w14:val="tx1"/>
            </w14:solidFill>
          </w14:textFill>
        </w:rPr>
        <w:sectPr>
          <w:footerReference r:id="rId5" w:type="default"/>
          <w:pgSz w:w="11906" w:h="16838"/>
          <w:pgMar w:top="1701" w:right="1474" w:bottom="1418" w:left="1418" w:header="1191" w:footer="1021" w:gutter="0"/>
          <w:pgNumType w:fmt="decimal" w:start="1"/>
          <w:cols w:space="720" w:num="1"/>
          <w:docGrid w:linePitch="317" w:charSpace="0"/>
        </w:sectPr>
      </w:pPr>
    </w:p>
    <w:p>
      <w:pPr>
        <w:spacing w:line="46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w:t>
      </w:r>
    </w:p>
    <w:p>
      <w:pPr>
        <w:spacing w:after="72" w:afterLines="30" w:line="520" w:lineRule="exact"/>
        <w:jc w:val="center"/>
        <w:rPr>
          <w:rFonts w:ascii="黑体" w:eastAsia="黑体"/>
          <w:b/>
          <w:bCs/>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马克思主义理论学术学位博士研究生课程设置与教学计划表</w:t>
      </w:r>
    </w:p>
    <w:tbl>
      <w:tblPr>
        <w:tblStyle w:val="10"/>
        <w:tblW w:w="9646" w:type="dxa"/>
        <w:jc w:val="center"/>
        <w:tblInd w:w="-57"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350"/>
        <w:gridCol w:w="595"/>
        <w:gridCol w:w="956"/>
        <w:gridCol w:w="2481"/>
        <w:gridCol w:w="645"/>
        <w:gridCol w:w="651"/>
        <w:gridCol w:w="695"/>
        <w:gridCol w:w="600"/>
        <w:gridCol w:w="1568"/>
        <w:gridCol w:w="110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21" w:hRule="atLeast"/>
          <w:jc w:val="center"/>
        </w:trPr>
        <w:tc>
          <w:tcPr>
            <w:tcW w:w="945"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类别</w:t>
            </w: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课程代码</w:t>
            </w:r>
          </w:p>
        </w:tc>
        <w:tc>
          <w:tcPr>
            <w:tcW w:w="248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课程名称</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学期</w:t>
            </w:r>
          </w:p>
        </w:tc>
        <w:tc>
          <w:tcPr>
            <w:tcW w:w="65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学时</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总</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学时</w:t>
            </w:r>
          </w:p>
        </w:tc>
        <w:tc>
          <w:tcPr>
            <w:tcW w:w="6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分</w:t>
            </w:r>
          </w:p>
        </w:tc>
        <w:tc>
          <w:tcPr>
            <w:tcW w:w="156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任课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教师</w:t>
            </w:r>
          </w:p>
        </w:tc>
        <w:tc>
          <w:tcPr>
            <w:tcW w:w="11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50" w:type="dxa"/>
            <w:vMerge w:val="restart"/>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105" w:leftChars="-50" w:right="-105" w:rightChars="-50"/>
              <w:jc w:val="center"/>
              <w:rPr>
                <w:rFonts w:hint="default" w:ascii="宋体" w:hAnsi="宋体" w:eastAsia="宋体" w:cs="宋体"/>
                <w:b/>
                <w:bCs/>
                <w:color w:val="000000" w:themeColor="text1"/>
                <w:kern w:val="0"/>
                <w:sz w:val="18"/>
                <w:szCs w:val="18"/>
                <w14:textFill>
                  <w14:solidFill>
                    <w14:schemeClr w14:val="tx1"/>
                  </w14:solidFill>
                </w14:textFill>
              </w:rPr>
            </w:pPr>
          </w:p>
          <w:p>
            <w:pPr>
              <w:keepNext w:val="0"/>
              <w:keepLines w:val="0"/>
              <w:suppressLineNumbers w:val="0"/>
              <w:spacing w:before="0" w:beforeAutospacing="0" w:after="0" w:afterAutospacing="0" w:line="240" w:lineRule="exact"/>
              <w:ind w:left="-105" w:leftChars="-50" w:right="-105" w:rightChars="-5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105" w:leftChars="-50" w:right="-105" w:rightChars="-50"/>
              <w:jc w:val="center"/>
              <w:rPr>
                <w:rFonts w:hint="default" w:ascii="宋体" w:hAnsi="宋体" w:eastAsia="宋体" w:cs="宋体"/>
                <w:b/>
                <w:bCs/>
                <w:color w:val="000000" w:themeColor="text1"/>
                <w:kern w:val="0"/>
                <w:sz w:val="18"/>
                <w:szCs w:val="18"/>
                <w14:textFill>
                  <w14:solidFill>
                    <w14:schemeClr w14:val="tx1"/>
                  </w14:solidFill>
                </w14:textFill>
              </w:rPr>
            </w:pPr>
          </w:p>
          <w:p>
            <w:pPr>
              <w:keepNext w:val="0"/>
              <w:keepLines w:val="0"/>
              <w:suppressLineNumbers w:val="0"/>
              <w:spacing w:before="0" w:beforeAutospacing="0" w:after="0" w:afterAutospacing="0" w:line="240" w:lineRule="exact"/>
              <w:ind w:left="-105" w:leftChars="-50" w:right="-105" w:rightChars="-5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w:t>
            </w:r>
          </w:p>
          <w:p>
            <w:pPr>
              <w:keepNext w:val="0"/>
              <w:keepLines w:val="0"/>
              <w:suppressLineNumbers w:val="0"/>
              <w:spacing w:before="0" w:beforeAutospacing="0" w:after="0" w:afterAutospacing="0" w:line="240" w:lineRule="exact"/>
              <w:ind w:left="-105" w:leftChars="-50" w:right="-105" w:rightChars="-50"/>
              <w:jc w:val="center"/>
              <w:rPr>
                <w:rFonts w:hint="default" w:ascii="宋体" w:hAnsi="宋体" w:eastAsia="宋体" w:cs="宋体"/>
                <w:b/>
                <w:bCs/>
                <w:color w:val="000000" w:themeColor="text1"/>
                <w:kern w:val="0"/>
                <w:sz w:val="18"/>
                <w:szCs w:val="18"/>
                <w14:textFill>
                  <w14:solidFill>
                    <w14:schemeClr w14:val="tx1"/>
                  </w14:solidFill>
                </w14:textFill>
              </w:rPr>
            </w:pPr>
          </w:p>
          <w:p>
            <w:pPr>
              <w:keepNext w:val="0"/>
              <w:keepLines w:val="0"/>
              <w:suppressLineNumbers w:val="0"/>
              <w:spacing w:before="0" w:beforeAutospacing="0" w:after="0" w:afterAutospacing="0" w:line="240" w:lineRule="exact"/>
              <w:ind w:left="-105" w:leftChars="-50" w:right="-105" w:rightChars="-5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595"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必修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w:t>
            </w:r>
          </w:p>
        </w:tc>
        <w:tc>
          <w:tcPr>
            <w:tcW w:w="95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D0051001</w:t>
            </w:r>
          </w:p>
        </w:tc>
        <w:tc>
          <w:tcPr>
            <w:tcW w:w="248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spacing w:val="-6"/>
                <w:kern w:val="0"/>
                <w:sz w:val="18"/>
                <w:szCs w:val="18"/>
                <w14:textFill>
                  <w14:solidFill>
                    <w14:schemeClr w14:val="tx1"/>
                  </w14:solidFill>
                </w14:textFill>
              </w:rPr>
              <w:t>中国马克思主义与当代</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w:t>
            </w:r>
          </w:p>
        </w:tc>
        <w:tc>
          <w:tcPr>
            <w:tcW w:w="65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9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56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马克思主义学院</w:t>
            </w:r>
          </w:p>
        </w:tc>
        <w:tc>
          <w:tcPr>
            <w:tcW w:w="110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50" w:type="dxa"/>
            <w:vMerge w:val="continue"/>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59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D0051002</w:t>
            </w:r>
          </w:p>
        </w:tc>
        <w:tc>
          <w:tcPr>
            <w:tcW w:w="248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spacing w:val="-11"/>
                <w:kern w:val="0"/>
                <w:sz w:val="18"/>
                <w:szCs w:val="18"/>
                <w14:textFill>
                  <w14:solidFill>
                    <w14:schemeClr w14:val="tx1"/>
                  </w14:solidFill>
                </w14:textFill>
              </w:rPr>
              <w:t>马克思恩格斯列宁经典著作选读</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w:t>
            </w:r>
          </w:p>
        </w:tc>
        <w:tc>
          <w:tcPr>
            <w:tcW w:w="65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1</w:t>
            </w:r>
          </w:p>
        </w:tc>
        <w:tc>
          <w:tcPr>
            <w:tcW w:w="69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18</w:t>
            </w:r>
          </w:p>
        </w:tc>
        <w:tc>
          <w:tcPr>
            <w:tcW w:w="60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1</w:t>
            </w:r>
          </w:p>
        </w:tc>
        <w:tc>
          <w:tcPr>
            <w:tcW w:w="156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马克思主义学院</w:t>
            </w:r>
          </w:p>
        </w:tc>
        <w:tc>
          <w:tcPr>
            <w:tcW w:w="110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50" w:type="dxa"/>
            <w:vMerge w:val="continue"/>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59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D0101222</w:t>
            </w:r>
          </w:p>
        </w:tc>
        <w:tc>
          <w:tcPr>
            <w:tcW w:w="248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第一外国语</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w:t>
            </w:r>
          </w:p>
        </w:tc>
        <w:tc>
          <w:tcPr>
            <w:tcW w:w="65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9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56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外国语学院</w:t>
            </w:r>
          </w:p>
        </w:tc>
        <w:tc>
          <w:tcPr>
            <w:tcW w:w="110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50" w:type="dxa"/>
            <w:vMerge w:val="continue"/>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595"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基础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w:t>
            </w:r>
          </w:p>
        </w:tc>
        <w:tc>
          <w:tcPr>
            <w:tcW w:w="95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D0052001</w:t>
            </w:r>
          </w:p>
        </w:tc>
        <w:tc>
          <w:tcPr>
            <w:tcW w:w="248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马克思主义基本理论</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w:t>
            </w:r>
          </w:p>
        </w:tc>
        <w:tc>
          <w:tcPr>
            <w:tcW w:w="65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w:t>
            </w:r>
          </w:p>
        </w:tc>
        <w:tc>
          <w:tcPr>
            <w:tcW w:w="69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54</w:t>
            </w:r>
          </w:p>
        </w:tc>
        <w:tc>
          <w:tcPr>
            <w:tcW w:w="60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w:t>
            </w:r>
          </w:p>
        </w:tc>
        <w:tc>
          <w:tcPr>
            <w:tcW w:w="156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马俊峰 教  授</w:t>
            </w:r>
          </w:p>
        </w:tc>
        <w:tc>
          <w:tcPr>
            <w:tcW w:w="110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闭卷考试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50" w:type="dxa"/>
            <w:vMerge w:val="continue"/>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59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D0052002</w:t>
            </w:r>
          </w:p>
        </w:tc>
        <w:tc>
          <w:tcPr>
            <w:tcW w:w="248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思想政治教育原理与方法</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w:t>
            </w:r>
          </w:p>
        </w:tc>
        <w:tc>
          <w:tcPr>
            <w:tcW w:w="65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w:t>
            </w:r>
          </w:p>
        </w:tc>
        <w:tc>
          <w:tcPr>
            <w:tcW w:w="69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54</w:t>
            </w:r>
          </w:p>
        </w:tc>
        <w:tc>
          <w:tcPr>
            <w:tcW w:w="60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w:t>
            </w:r>
          </w:p>
        </w:tc>
        <w:tc>
          <w:tcPr>
            <w:tcW w:w="156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陈晓龙 教  授</w:t>
            </w:r>
          </w:p>
        </w:tc>
        <w:tc>
          <w:tcPr>
            <w:tcW w:w="110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50" w:type="dxa"/>
            <w:vMerge w:val="continue"/>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595"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必修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w:t>
            </w:r>
          </w:p>
        </w:tc>
        <w:tc>
          <w:tcPr>
            <w:tcW w:w="95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D0053001</w:t>
            </w:r>
          </w:p>
        </w:tc>
        <w:tc>
          <w:tcPr>
            <w:tcW w:w="248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spacing w:val="-6"/>
                <w:kern w:val="0"/>
                <w:sz w:val="18"/>
                <w:szCs w:val="18"/>
                <w14:textFill>
                  <w14:solidFill>
                    <w14:schemeClr w14:val="tx1"/>
                  </w14:solidFill>
                </w14:textFill>
              </w:rPr>
              <w:t>马克思主义社会发展理论研究</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二</w:t>
            </w:r>
          </w:p>
        </w:tc>
        <w:tc>
          <w:tcPr>
            <w:tcW w:w="65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9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56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岳天明 教  授</w:t>
            </w:r>
          </w:p>
        </w:tc>
        <w:tc>
          <w:tcPr>
            <w:tcW w:w="110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50" w:type="dxa"/>
            <w:vMerge w:val="continue"/>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59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D0053002</w:t>
            </w:r>
          </w:p>
        </w:tc>
        <w:tc>
          <w:tcPr>
            <w:tcW w:w="248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马克思主义理论与思想政治教育前沿问题研究</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二</w:t>
            </w:r>
          </w:p>
        </w:tc>
        <w:tc>
          <w:tcPr>
            <w:tcW w:w="65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9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56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王宗礼 教  授</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孙  健 教  授</w:t>
            </w:r>
          </w:p>
        </w:tc>
        <w:tc>
          <w:tcPr>
            <w:tcW w:w="110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50" w:type="dxa"/>
            <w:vMerge w:val="continue"/>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59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
                <w:bCs/>
                <w:color w:val="000000" w:themeColor="text1"/>
                <w:kern w:val="0"/>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D0053005</w:t>
            </w:r>
          </w:p>
        </w:tc>
        <w:tc>
          <w:tcPr>
            <w:tcW w:w="248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国外马克思主义理论研究</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二</w:t>
            </w:r>
          </w:p>
        </w:tc>
        <w:tc>
          <w:tcPr>
            <w:tcW w:w="65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9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56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马俊峰 教  授</w:t>
            </w:r>
          </w:p>
        </w:tc>
        <w:tc>
          <w:tcPr>
            <w:tcW w:w="110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50" w:type="dxa"/>
            <w:vMerge w:val="continue"/>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59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D0053006</w:t>
            </w:r>
          </w:p>
        </w:tc>
        <w:tc>
          <w:tcPr>
            <w:tcW w:w="248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《资本论》专题研究</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二</w:t>
            </w:r>
          </w:p>
        </w:tc>
        <w:tc>
          <w:tcPr>
            <w:tcW w:w="65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9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5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马俊峰 教  授</w:t>
            </w:r>
          </w:p>
        </w:tc>
        <w:tc>
          <w:tcPr>
            <w:tcW w:w="11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50" w:type="dxa"/>
            <w:vMerge w:val="continue"/>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59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D0053007</w:t>
            </w:r>
          </w:p>
        </w:tc>
        <w:tc>
          <w:tcPr>
            <w:tcW w:w="248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思想政治教育管理研究</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三</w:t>
            </w:r>
          </w:p>
        </w:tc>
        <w:tc>
          <w:tcPr>
            <w:tcW w:w="65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9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156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孙  健 教  授</w:t>
            </w:r>
          </w:p>
        </w:tc>
        <w:tc>
          <w:tcPr>
            <w:tcW w:w="11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50" w:type="dxa"/>
            <w:vMerge w:val="restart"/>
            <w:tcBorders>
              <w:tl2br w:val="nil"/>
              <w:tr2bl w:val="nil"/>
            </w:tcBorders>
            <w:vAlign w:val="center"/>
          </w:tcPr>
          <w:p>
            <w:pPr>
              <w:keepNext w:val="0"/>
              <w:keepLines w:val="0"/>
              <w:suppressLineNumbers w:val="0"/>
              <w:spacing w:before="0" w:beforeAutospacing="0" w:after="0" w:afterAutospacing="0" w:line="240" w:lineRule="exact"/>
              <w:ind w:left="-105" w:leftChars="-50" w:right="-105" w:rightChars="-5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105" w:leftChars="-50" w:right="-105" w:rightChars="-5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 xml:space="preserve">  修</w:t>
            </w:r>
          </w:p>
          <w:p>
            <w:pPr>
              <w:keepNext w:val="0"/>
              <w:keepLines w:val="0"/>
              <w:suppressLineNumbers w:val="0"/>
              <w:spacing w:before="0" w:beforeAutospacing="0" w:after="0" w:afterAutospacing="0" w:line="240" w:lineRule="exact"/>
              <w:ind w:left="-105" w:leftChars="-50" w:right="-105" w:rightChars="-5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 xml:space="preserve">  课</w:t>
            </w:r>
          </w:p>
        </w:tc>
        <w:tc>
          <w:tcPr>
            <w:tcW w:w="595"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选修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w:t>
            </w:r>
          </w:p>
        </w:tc>
        <w:tc>
          <w:tcPr>
            <w:tcW w:w="95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D0054001</w:t>
            </w:r>
          </w:p>
        </w:tc>
        <w:tc>
          <w:tcPr>
            <w:tcW w:w="248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spacing w:val="-6"/>
                <w:kern w:val="0"/>
                <w:sz w:val="18"/>
                <w:szCs w:val="18"/>
                <w14:textFill>
                  <w14:solidFill>
                    <w14:schemeClr w14:val="tx1"/>
                  </w14:solidFill>
                </w14:textFill>
              </w:rPr>
              <w:t>马克思主义经典著作专题研究</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三</w:t>
            </w:r>
          </w:p>
        </w:tc>
        <w:tc>
          <w:tcPr>
            <w:tcW w:w="65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9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1</w:t>
            </w:r>
          </w:p>
        </w:tc>
        <w:tc>
          <w:tcPr>
            <w:tcW w:w="156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王宗礼 教  授</w:t>
            </w:r>
          </w:p>
        </w:tc>
        <w:tc>
          <w:tcPr>
            <w:tcW w:w="110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5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59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D0054004</w:t>
            </w:r>
          </w:p>
        </w:tc>
        <w:tc>
          <w:tcPr>
            <w:tcW w:w="248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spacing w:val="-6"/>
                <w:kern w:val="0"/>
                <w:sz w:val="18"/>
                <w:szCs w:val="18"/>
                <w14:textFill>
                  <w14:solidFill>
                    <w14:schemeClr w14:val="tx1"/>
                  </w14:solidFill>
                </w14:textFill>
              </w:rPr>
              <w:t>科研方法与学术论文写作</w:t>
            </w:r>
          </w:p>
        </w:tc>
        <w:tc>
          <w:tcPr>
            <w:tcW w:w="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一</w:t>
            </w:r>
          </w:p>
        </w:tc>
        <w:tc>
          <w:tcPr>
            <w:tcW w:w="651"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1</w:t>
            </w:r>
          </w:p>
        </w:tc>
        <w:tc>
          <w:tcPr>
            <w:tcW w:w="69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18</w:t>
            </w:r>
          </w:p>
        </w:tc>
        <w:tc>
          <w:tcPr>
            <w:tcW w:w="60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1</w:t>
            </w:r>
          </w:p>
        </w:tc>
        <w:tc>
          <w:tcPr>
            <w:tcW w:w="1568"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王宗礼 教  授</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岳天明 教  授</w:t>
            </w:r>
          </w:p>
        </w:tc>
        <w:tc>
          <w:tcPr>
            <w:tcW w:w="110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35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595"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选修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课</w:t>
            </w:r>
          </w:p>
        </w:tc>
        <w:tc>
          <w:tcPr>
            <w:tcW w:w="95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D0007000</w:t>
            </w:r>
          </w:p>
        </w:tc>
        <w:tc>
          <w:tcPr>
            <w:tcW w:w="248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语言能力提升课程</w:t>
            </w:r>
          </w:p>
        </w:tc>
        <w:tc>
          <w:tcPr>
            <w:tcW w:w="64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二</w:t>
            </w:r>
          </w:p>
        </w:tc>
        <w:tc>
          <w:tcPr>
            <w:tcW w:w="651"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2</w:t>
            </w:r>
          </w:p>
        </w:tc>
        <w:tc>
          <w:tcPr>
            <w:tcW w:w="69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36</w:t>
            </w:r>
          </w:p>
        </w:tc>
        <w:tc>
          <w:tcPr>
            <w:tcW w:w="600"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1</w:t>
            </w:r>
          </w:p>
        </w:tc>
        <w:tc>
          <w:tcPr>
            <w:tcW w:w="1568"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外国语学院</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文学院</w:t>
            </w:r>
          </w:p>
        </w:tc>
        <w:tc>
          <w:tcPr>
            <w:tcW w:w="1105"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48" w:hRule="atLeast"/>
          <w:jc w:val="center"/>
        </w:trPr>
        <w:tc>
          <w:tcPr>
            <w:tcW w:w="35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595"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p>
        </w:tc>
        <w:tc>
          <w:tcPr>
            <w:tcW w:w="8701" w:type="dxa"/>
            <w:gridSpan w:val="8"/>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注：1.语言能力提升课程包括：英语、法语、德语、日语、俄语等小语种课程以及古代汉语课程。2.博士研究生可选修研究生院统一开设的荣誉课程，但不计学分。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4" w:hRule="exact"/>
          <w:jc w:val="center"/>
        </w:trPr>
        <w:tc>
          <w:tcPr>
            <w:tcW w:w="945"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其他</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培养</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环节</w:t>
            </w:r>
          </w:p>
        </w:tc>
        <w:tc>
          <w:tcPr>
            <w:tcW w:w="95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学术活动</w:t>
            </w:r>
          </w:p>
        </w:tc>
        <w:tc>
          <w:tcPr>
            <w:tcW w:w="7745" w:type="dxa"/>
            <w:gridSpan w:val="7"/>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至少参加一次与本专业相关的国内外学术会议，选听二十个本学科前沿讲座。1学分。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4" w:hRule="exact"/>
          <w:jc w:val="center"/>
        </w:trPr>
        <w:tc>
          <w:tcPr>
            <w:tcW w:w="945" w:type="dxa"/>
            <w:gridSpan w:val="2"/>
            <w:vMerge w:val="continue"/>
            <w:tcBorders>
              <w:tl2br w:val="nil"/>
              <w:tr2bl w:val="nil"/>
            </w:tcBorders>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kern w:val="0"/>
                <w:sz w:val="18"/>
                <w:szCs w:val="18"/>
                <w14:textFill>
                  <w14:solidFill>
                    <w14:schemeClr w14:val="tx1"/>
                  </w14:solidFill>
                </w14:textFill>
              </w:rPr>
            </w:pPr>
          </w:p>
        </w:tc>
        <w:tc>
          <w:tcPr>
            <w:tcW w:w="956" w:type="dxa"/>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实践环节</w:t>
            </w:r>
          </w:p>
        </w:tc>
        <w:tc>
          <w:tcPr>
            <w:tcW w:w="7745" w:type="dxa"/>
            <w:gridSpan w:val="7"/>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撰写一份科研项目申请书，并面向本学科师生作一次专业学术报告。1学分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4" w:hRule="exact"/>
          <w:jc w:val="center"/>
        </w:trPr>
        <w:tc>
          <w:tcPr>
            <w:tcW w:w="945" w:type="dxa"/>
            <w:gridSpan w:val="2"/>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总学分</w:t>
            </w:r>
          </w:p>
        </w:tc>
        <w:tc>
          <w:tcPr>
            <w:tcW w:w="8701" w:type="dxa"/>
            <w:gridSpan w:val="8"/>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left"/>
              <w:rPr>
                <w:rFonts w:hint="default" w:ascii="宋体" w:hAnsi="宋体" w:eastAsia="宋体" w:cs="宋体"/>
                <w:bCs/>
                <w:color w:val="000000" w:themeColor="text1"/>
                <w:kern w:val="0"/>
                <w:sz w:val="18"/>
                <w:szCs w:val="18"/>
                <w14:textFill>
                  <w14:solidFill>
                    <w14:schemeClr w14:val="tx1"/>
                  </w14:solidFill>
                </w14:textFill>
              </w:rPr>
            </w:pPr>
            <w:r>
              <w:rPr>
                <w:rFonts w:hint="eastAsia" w:ascii="宋体" w:hAnsi="宋体" w:eastAsia="宋体" w:cs="宋体"/>
                <w:bCs/>
                <w:color w:val="000000" w:themeColor="text1"/>
                <w:kern w:val="0"/>
                <w:sz w:val="18"/>
                <w:szCs w:val="18"/>
                <w14:textFill>
                  <w14:solidFill>
                    <w14:schemeClr w14:val="tx1"/>
                  </w14:solidFill>
                </w14:textFill>
              </w:rPr>
              <w:t>不低于22学分</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spacing w:before="120"/>
        <w:rPr>
          <w:color w:val="000000" w:themeColor="text1"/>
          <w14:textFill>
            <w14:solidFill>
              <w14:schemeClr w14:val="tx1"/>
            </w14:solidFill>
          </w14:textFill>
        </w:rPr>
        <w:sectPr>
          <w:headerReference r:id="rId7" w:type="first"/>
          <w:footerReference r:id="rId10" w:type="first"/>
          <w:headerReference r:id="rId6" w:type="default"/>
          <w:footerReference r:id="rId8" w:type="default"/>
          <w:footerReference r:id="rId9" w:type="even"/>
          <w:type w:val="continuous"/>
          <w:pgSz w:w="11906" w:h="16838"/>
          <w:pgMar w:top="1701" w:right="1474" w:bottom="1418" w:left="1418" w:header="1191" w:footer="1021" w:gutter="0"/>
          <w:pgNumType w:fmt="decimal"/>
          <w:cols w:space="720" w:num="1"/>
          <w:docGrid w:linePitch="317" w:charSpace="0"/>
        </w:sectPr>
      </w:pPr>
      <w:bookmarkStart w:id="18" w:name="_Toc1101"/>
      <w:bookmarkStart w:id="19" w:name="_Toc18939"/>
      <w:bookmarkStart w:id="20" w:name="_Toc27393"/>
      <w:bookmarkStart w:id="21" w:name="_Toc19141"/>
    </w:p>
    <w:p>
      <w:pPr>
        <w:pStyle w:val="2"/>
        <w:spacing w:before="120"/>
        <w:rPr>
          <w:color w:val="000000" w:themeColor="text1"/>
          <w14:textFill>
            <w14:solidFill>
              <w14:schemeClr w14:val="tx1"/>
            </w14:solidFill>
          </w14:textFill>
        </w:rPr>
      </w:pPr>
      <w:bookmarkStart w:id="22" w:name="_Toc527397028"/>
      <w:bookmarkStart w:id="23" w:name="_Toc19087"/>
      <w:r>
        <w:rPr>
          <w:rFonts w:hint="eastAsia"/>
          <w:color w:val="000000" w:themeColor="text1"/>
          <w14:textFill>
            <w14:solidFill>
              <w14:schemeClr w14:val="tx1"/>
            </w14:solidFill>
          </w14:textFill>
        </w:rPr>
        <w:t>经典诠释学学术学位博士研究生培养方案</w:t>
      </w:r>
      <w:bookmarkEnd w:id="18"/>
      <w:bookmarkEnd w:id="19"/>
      <w:bookmarkEnd w:id="20"/>
      <w:bookmarkEnd w:id="21"/>
      <w:bookmarkEnd w:id="22"/>
      <w:bookmarkEnd w:id="23"/>
    </w:p>
    <w:p>
      <w:pPr>
        <w:spacing w:after="240" w:afterLines="100" w:line="520" w:lineRule="exact"/>
        <w:jc w:val="center"/>
        <w:rPr>
          <w:rFonts w:ascii="黑体" w:hAnsi="黑体" w:eastAsia="黑体"/>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（学科或专业代码：0501Z1）</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一、学科概况</w:t>
      </w:r>
    </w:p>
    <w:p>
      <w:pPr>
        <w:spacing w:line="480" w:lineRule="exact"/>
        <w:ind w:firstLine="480" w:firstLineChars="200"/>
        <w:rPr>
          <w:rFonts w:ascii="宋体" w:cs="宋体"/>
          <w:color w:val="000000" w:themeColor="text1"/>
          <w:spacing w:val="-6"/>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经典诠释学是对经典文献进行深入细致的义理诠释为特点的学科。经典诠释学的学科内涵是指，</w:t>
      </w:r>
      <w:r>
        <w:rPr>
          <w:rFonts w:hint="eastAsia" w:ascii="宋体" w:hAnsi="宋体" w:cs="宋体"/>
          <w:color w:val="000000" w:themeColor="text1"/>
          <w:spacing w:val="-6"/>
          <w:sz w:val="24"/>
          <w14:textFill>
            <w14:solidFill>
              <w14:schemeClr w14:val="tx1"/>
            </w14:solidFill>
          </w14:textFill>
        </w:rPr>
        <w:t>综合采用文史哲多学科知识，用梳理、注解、还原、重构、解构等方法，对东西方文明中的经典文献进行多层次、多角度诠释的实践活动和诠释方法论研究。</w:t>
      </w:r>
    </w:p>
    <w:p>
      <w:pPr>
        <w:spacing w:line="4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典诠释学的具有如下特征：第一，经典文本所蕴涵的人文精神。人类文明中的经典文本都是往圣先贤在其生活世界中获得的生命体验的凝结。这些文本都具有深刻的社会政治内涵、形上学内涵和人性论内涵。在历史的筛淘中，这些文本之所以成为经典，又是因为它们通过解释者与文本的参与互动，塑造着特定的文化系统。基于经典文本在文化体系中的根本性地位，对它们的诠释势必以凸显其中的人文精神为特征。第二，综合性是经典诠释学的重要特征。经典诠释学强调综合利用文史哲多学科的知识来服务于经典文献的注解和释读，进行跨学科的研究，将有助于克服这种现代视域的局限，有助于整体理解和阐释文化传统中的人文精神。最后，时代性是经典诠释学的又一重要特征。经典诠释学是以东西方文明传统中的经典原著为研究对象，通过阐发其中的思想内涵和人文精神，为当下问题提供思想资源的一门学科。在价值多元化、思想流派纷杂的当下语境中，充分发挥诠释者的主动性，对经典文本进行与时俱进的研究和诠释，是经典诠释学为现实生活提供合理参照和依据的作用机制。与西方古典学“复活古典世界”的学术理想不同，也与清代考据学“为学问而学问”（梁启超语）的治学路径不同，注重时代性构成了经典诠释学的重要特征。</w:t>
      </w:r>
    </w:p>
    <w:p>
      <w:pPr>
        <w:widowControl/>
        <w:spacing w:line="4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经典诠释学的理论基础是古典学、诠释学和意义理论。</w:t>
      </w:r>
    </w:p>
    <w:p>
      <w:pPr>
        <w:widowControl/>
        <w:spacing w:line="4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汉语学界的“古典学”一词，译自英语中的</w:t>
      </w:r>
      <w:r>
        <w:rPr>
          <w:rFonts w:ascii="宋体" w:hAnsi="宋体" w:cs="宋体"/>
          <w:color w:val="000000" w:themeColor="text1"/>
          <w:sz w:val="24"/>
          <w14:textFill>
            <w14:solidFill>
              <w14:schemeClr w14:val="tx1"/>
            </w14:solidFill>
          </w14:textFill>
        </w:rPr>
        <w:t>classics</w:t>
      </w:r>
      <w:r>
        <w:rPr>
          <w:rFonts w:hint="eastAsia" w:ascii="宋体" w:hAnsi="宋体" w:cs="宋体"/>
          <w:color w:val="000000" w:themeColor="text1"/>
          <w:sz w:val="24"/>
          <w14:textFill>
            <w14:solidFill>
              <w14:schemeClr w14:val="tx1"/>
            </w14:solidFill>
          </w14:textFill>
        </w:rPr>
        <w:t>或</w:t>
      </w:r>
      <w:r>
        <w:rPr>
          <w:rFonts w:ascii="宋体" w:hAnsi="宋体" w:cs="宋体"/>
          <w:color w:val="000000" w:themeColor="text1"/>
          <w:sz w:val="24"/>
          <w14:textFill>
            <w14:solidFill>
              <w14:schemeClr w14:val="tx1"/>
            </w14:solidFill>
          </w14:textFill>
        </w:rPr>
        <w:t>classical studies</w:t>
      </w:r>
      <w:r>
        <w:rPr>
          <w:rFonts w:hint="eastAsia" w:ascii="宋体" w:hAnsi="宋体" w:cs="宋体"/>
          <w:color w:val="000000" w:themeColor="text1"/>
          <w:sz w:val="24"/>
          <w14:textFill>
            <w14:solidFill>
              <w14:schemeClr w14:val="tx1"/>
            </w14:solidFill>
          </w14:textFill>
        </w:rPr>
        <w:t>，古典学的特征：第一，古典学的基础和核心是古典语文学，它包括古典语言和文献学，涉及语法、词汇、方言、格律；校勘、考证、作品真伪、创作年代、作者身份等方面。第二，在古典语文学的基础上，进行经典文本的诠释，这种诠释必须置于文本所属的历史和文化情境，它强调在学者身上培养“百科全书精神”。第三，古典学的目标在于用学术的方法来复活那个已逝的世界。</w:t>
      </w:r>
    </w:p>
    <w:p>
      <w:pPr>
        <w:widowControl/>
        <w:spacing w:line="44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诠释学，亦可称为解释学、阐释学、释义学，译自</w:t>
      </w:r>
      <w:r>
        <w:rPr>
          <w:rFonts w:ascii="宋体" w:hAnsi="宋体" w:cs="宋体"/>
          <w:color w:val="000000" w:themeColor="text1"/>
          <w:sz w:val="24"/>
          <w14:textFill>
            <w14:solidFill>
              <w14:schemeClr w14:val="tx1"/>
            </w14:solidFill>
          </w14:textFill>
        </w:rPr>
        <w:t>hermeneutics</w:t>
      </w:r>
      <w:r>
        <w:rPr>
          <w:rFonts w:hint="eastAsia" w:ascii="宋体" w:hAnsi="宋体" w:cs="宋体"/>
          <w:color w:val="000000" w:themeColor="text1"/>
          <w:sz w:val="24"/>
          <w14:textFill>
            <w14:solidFill>
              <w14:schemeClr w14:val="tx1"/>
            </w14:solidFill>
          </w14:textFill>
        </w:rPr>
        <w:t>，词根</w:t>
      </w:r>
      <w:r>
        <w:rPr>
          <w:rFonts w:ascii="宋体" w:hAnsi="宋体" w:cs="宋体"/>
          <w:color w:val="000000" w:themeColor="text1"/>
          <w:sz w:val="24"/>
          <w14:textFill>
            <w14:solidFill>
              <w14:schemeClr w14:val="tx1"/>
            </w14:solidFill>
          </w14:textFill>
        </w:rPr>
        <w:t>hermes</w:t>
      </w:r>
      <w:r>
        <w:rPr>
          <w:rFonts w:hint="eastAsia" w:ascii="宋体" w:hAnsi="宋体" w:cs="宋体"/>
          <w:color w:val="000000" w:themeColor="text1"/>
          <w:sz w:val="24"/>
          <w14:textFill>
            <w14:solidFill>
              <w14:schemeClr w14:val="tx1"/>
            </w14:solidFill>
          </w14:textFill>
        </w:rPr>
        <w:t>源自古希腊语，含义是神的消息。广义上讲，诠释学是指对于文本的意义的理解和解释的理论，涉及哲学、语言学、文学、文献学、历史学、宗教、艺术、神话学、人类学、文化学、社会学、法学等多个领域。狭义上讲，诠释学指局部诠释学、一般诠释学和哲学诠释学等学术流派。局部诠释学泛指各个文本的注释，包括法律、《圣经》、文学作品等等。一般诠释学是对文本的理解和解释的一般方法论研究，其目的是建立普遍的方法论。哲学解释学泛指对理解和解释现象的各个层次的研究，是对方法论、对理解中的意识形态的作用以及对不同形式的解释的范围和假定的哲学反思。</w:t>
      </w:r>
    </w:p>
    <w:p>
      <w:pPr>
        <w:widowControl/>
        <w:spacing w:line="44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意义理论。意义问题的探究开始，语言哲学家和逻辑学家们提出了许多有价值的意义理论。现代西方哲学更是将意义理论作为自己的根本问题，英美分析哲学从弗雷格开始，一直到后来的语用学转向，不论是指称论、观念论、行为论、证实论还是真值条件论等，都是围绕着意义问题进行探讨；欧陆哲学则把生存论、诠释学应用于意义研究领域，使得意义理论研究在当代呈现出语用分析、生存论、诠释学等多维深入的局面。</w:t>
      </w:r>
    </w:p>
    <w:p>
      <w:pPr>
        <w:spacing w:line="44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典诠释学的学科范围：经典诠释学的内容涵盖了东西方文明中的重要典籍的诠释性研究，也涵盖了在现今学科建制中划归给文学、哲学、历史学等学科对经典文献的诠解。经典文本的综合性决定了经典诠释学与这些相关学科有着密不可分的关系。其中，它与哲学一级学科下的中国哲学、外国哲学和文学一级学科下的中国古代文学、比较文学与世界文学等二级学科关联度最高。其研究的主要内容包括：经典文献的翻译，</w:t>
      </w:r>
      <w:r>
        <w:rPr>
          <w:rFonts w:hint="eastAsia" w:ascii="宋体" w:hAnsi="宋体" w:cs="宋体"/>
          <w:color w:val="000000" w:themeColor="text1"/>
          <w:spacing w:val="-6"/>
          <w:sz w:val="24"/>
          <w14:textFill>
            <w14:solidFill>
              <w14:schemeClr w14:val="tx1"/>
            </w14:solidFill>
          </w14:textFill>
        </w:rPr>
        <w:t>经典文献的梳理和注解，经典文献的义理阐释，经典文献的传承和历史效果研究，重要论题在经典文献传统中的演变研究，中西方经典比较研究，诠释方法论研究，经典文献的人文精神和价值取向研究等。下面是对经典诠释学与其的学科关系进行的梳理。</w:t>
      </w:r>
    </w:p>
    <w:p>
      <w:pPr>
        <w:spacing w:line="44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我校的“经典诠释学”是</w:t>
      </w:r>
      <w:r>
        <w:rPr>
          <w:rFonts w:ascii="宋体" w:hAnsi="宋体" w:cs="宋体"/>
          <w:color w:val="000000" w:themeColor="text1"/>
          <w:sz w:val="24"/>
          <w14:textFill>
            <w14:solidFill>
              <w14:schemeClr w14:val="tx1"/>
            </w14:solidFill>
          </w14:textFill>
        </w:rPr>
        <w:t>2013</w:t>
      </w:r>
      <w:r>
        <w:rPr>
          <w:rFonts w:hint="eastAsia" w:ascii="宋体" w:hAnsi="宋体" w:cs="宋体"/>
          <w:color w:val="000000" w:themeColor="text1"/>
          <w:sz w:val="24"/>
          <w14:textFill>
            <w14:solidFill>
              <w14:schemeClr w14:val="tx1"/>
            </w14:solidFill>
          </w14:textFill>
        </w:rPr>
        <w:t>年设置在“中国语言文学”一级学科博士点下的目录外二级学科博士学位授权点。我校试图通过“李蒸经典诠释研究中心”、甘肃省“经典诠释人文社科重点研究基地”、“经典诠释学”二级学科博士点等学术和科研平台，整合学术资源，组织跨院系的师资力量，改变现有的学科体制，探索有弹性的选拔、培养与评价机制，综合西方诠释理论和中国传统经典注疏方法，为西北师大和国家造就一批富有时代意识与创新精神的复合型人才。</w:t>
      </w:r>
    </w:p>
    <w:p>
      <w:pPr>
        <w:numPr>
          <w:ilvl w:val="0"/>
          <w:numId w:val="2"/>
        </w:numPr>
        <w:spacing w:line="44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培养目标</w:t>
      </w:r>
    </w:p>
    <w:p>
      <w:pPr>
        <w:spacing w:line="4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典诠释博士生全面掌握本学科的基础理论和专门知识，充分了解本学科的前沿动态和发展趋势，并能开展独立、深入、富有创新意义的学术研究工作，在某一学术领域取得一定的成绩。获得本学科博士学位者应是具有创新思维的高级专门人才，具备在高等学校和科研机构的哲学、文学或相近学科从事教学和科研工作的能力，也能适应其他相关领域的工作。</w:t>
      </w:r>
    </w:p>
    <w:p>
      <w:pPr>
        <w:spacing w:line="4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具备本学科博士学位应有的专业知识和能力。了解和熟练掌握本学科的研究范式和研究方法，熟悉相关的学科，学术视野开阔。把握相关学科的总体发展趋势，能与外国学术界交流，至少有一门外国语能达到熟练阅读本专业外文资料的水平。</w:t>
      </w:r>
    </w:p>
    <w:p>
      <w:pPr>
        <w:spacing w:line="4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具备本学科博士学位应有的学术素质和学术道德。对本学科的基础理论有深刻理解，具有求真务实的科学态度和严谨的逻辑思维能力，有高远的学术理想和学者的社会责任感。掌握本学科相关的知识产权、学术伦理等方面的知识，遵守国家有关政策法规，恪守学界公认的学术道德以及本学科专业共同遵守的科学研究、论文写作、论文署名、文献引用、学术成果、学术批评、学术评价等诸多方面的规范。严于自律，杜绝学术失范、学术不端和学术腐败。</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具备本学科博士学位应有的基本学术能力。具备自觉的学习意识及很强的学习能力，能准确、敏锐地把握和发现本学科的重点和疑难问题，独立思考、慎思明辨，刻苦钻研；具备学术鉴别能力，密切关注本学科领域的国内外研究状况、前沿动向，具备较强的学术甄别意识和判断能力，能在尊重学术伦理、学术规范和他人研究成果的基础上科学地进行取舍，不断提高学术素养，扩大研究视野，开展前沿性、创新性的科学研究工作；科学研究能力，发现和提出具有学术价值和意义的研究问题或课题，根据研究的需要，融会贯通所研究方向的各分支领域，综合利用、积极吸收其他人文、社会、自然科学的相关知识、理论和研究方法，博采众长，推陈出新；学术创新能力和学术交流能力，具备较强的汉语口头表达能力和书面写作能力，充分利用国内外的学术资源和学术信息，把握经典诠释研究的最新动向和研究成果，拓展学术视野，在交流中增强学术研究能力。</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三、培养方式</w:t>
      </w:r>
    </w:p>
    <w:p>
      <w:pPr>
        <w:spacing w:line="4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学科博士研究生的培养一般采取以导师指导为主，导师与导师组成整个学科成员集体培养相结合的方式。在培养过程中贯彻理论联系实际的原则，采取系统的理论学习与科研训练、社会实践、科研实践相结合等多种方式，使博士研究生具备扎实的理论基础和从事本专业科学研究的能力。博士研究生须于第一学期入学后的一个月内，在导师或指导组的指导下制定个人培养计划，作为本人在读期间的个性化培养方案，并在执行中逐步完善。</w:t>
      </w:r>
    </w:p>
    <w:p>
      <w:pPr>
        <w:widowControl/>
        <w:spacing w:line="4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课堂教学。课</w:t>
      </w:r>
      <w:r>
        <w:rPr>
          <w:rFonts w:hint="eastAsia" w:ascii="宋体" w:hAnsi="宋体" w:cs="宋体"/>
          <w:color w:val="000000" w:themeColor="text1"/>
          <w:spacing w:val="-6"/>
          <w:sz w:val="24"/>
          <w14:textFill>
            <w14:solidFill>
              <w14:schemeClr w14:val="tx1"/>
            </w14:solidFill>
          </w14:textFill>
        </w:rPr>
        <w:t>堂教学以学生讨论为主，辅之以教师讲授。每门课程由教师指定需要精读的专业书籍，学生通过自学列出讨论提纲，任课教师组织讨论并进行点评或总结。</w:t>
      </w:r>
    </w:p>
    <w:p>
      <w:pPr>
        <w:widowControl/>
        <w:spacing w:line="480" w:lineRule="exact"/>
        <w:ind w:firstLine="480" w:firstLineChars="200"/>
        <w:rPr>
          <w:rFonts w:asciiTheme="minorEastAsia" w:hAnsiTheme="minorEastAsia" w:cstheme="minorEastAsia"/>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w:t>
      </w:r>
      <w:r>
        <w:rPr>
          <w:rFonts w:hint="eastAsia" w:asciiTheme="minorEastAsia" w:hAnsiTheme="minorEastAsia" w:cstheme="minorEastAsia"/>
          <w:color w:val="000000" w:themeColor="text1"/>
          <w:sz w:val="24"/>
          <w14:textFill>
            <w14:solidFill>
              <w14:schemeClr w14:val="tx1"/>
            </w14:solidFill>
          </w14:textFill>
        </w:rPr>
        <w:t>主学习。学生在导师指导下，针对专业范围内某一问题而进行专门学习，通过搜集专业资料、研究相关理论和做好读书笔记等方式养成问题意识，形成明确的研究思路，定期向导师提交读书笔记。</w:t>
      </w:r>
    </w:p>
    <w:p>
      <w:pPr>
        <w:widowControl/>
        <w:spacing w:line="480" w:lineRule="exact"/>
        <w:ind w:firstLine="480" w:firstLineChars="200"/>
        <w:rPr>
          <w:color w:val="000000" w:themeColor="text1"/>
          <w:sz w:val="24"/>
          <w14:textFill>
            <w14:solidFill>
              <w14:schemeClr w14:val="tx1"/>
            </w14:solidFill>
          </w14:textFill>
        </w:rPr>
      </w:pPr>
      <w:r>
        <w:rPr>
          <w:rFonts w:hint="eastAsia" w:asciiTheme="minorEastAsia" w:hAnsiTheme="minorEastAsia" w:cstheme="minorEastAsia"/>
          <w:color w:val="000000" w:themeColor="text1"/>
          <w:sz w:val="24"/>
          <w14:textFill>
            <w14:solidFill>
              <w14:schemeClr w14:val="tx1"/>
            </w14:solidFill>
          </w14:textFill>
        </w:rPr>
        <w:t>学术活动。广泛参与学术前沿和热点问题的学术报告、学术会议，掌握本专业最新学术动态，至少正式参加一次国际国内学术研讨会，为硕士生做1次学术报告。</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四、本学科所需相关（近）学科知识</w:t>
      </w:r>
    </w:p>
    <w:p>
      <w:pPr>
        <w:spacing w:line="4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根据经典诠释学专业博士研究生的培养要求和目标，学生除了专业基础知识外，还需掌握与本学科相关或相近的学科知识，进一步扎实学生诠释研究的专业基础。</w:t>
      </w:r>
    </w:p>
    <w:p>
      <w:pPr>
        <w:spacing w:line="4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要了解和掌握基本的古典文献学知识。古典文献学知识的学习和了解，是学生学会挖掘“古典文献”历史价值和科学价值的基础。同时，文献学所讲述的版本、目录和校勘等知识，都是经典诠释学博士从事研究和整理文献所需掌握的关键知识。</w:t>
      </w:r>
    </w:p>
    <w:p>
      <w:pPr>
        <w:spacing w:line="4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要了解和掌握基本的解释学知识。解释学是一门关于“文本理解”、“自我理解”及其“自我塑造”的学问。学生可通过“文本理解”实现“自我理解”，使自身获得了一种新的存在方式。所以，“自我理解”就是解释学的教化功能，亦即其实践性的体现。“文本理解”乃是自我塑造的起点，只有“正确”理解文本，“自我塑造”才能建立在可靠的基础之上。所以学习掌握解释学知识包含着理论与实践的双重任务，这一点恰是经典诠释学博士所需要拥有的实践品格。</w:t>
      </w:r>
    </w:p>
    <w:p>
      <w:pPr>
        <w:spacing w:line="4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要了解和掌握基本的文字音韵训诂学知识。让学生进一步了解音韵训诂学知识，可以帮助其扎实古典学问的知识，这对学生深入解释中国古典文本具有重要作用。</w:t>
      </w:r>
    </w:p>
    <w:p>
      <w:pPr>
        <w:spacing w:line="4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要了解和掌握基本的宗教学知识，有助于学生全面了解和继承传统文化，有助于培养和树立学生科学的世界观和健康向上的人生观，有助于学生对各种具体的宗教现象、宗教史的认识和研究，有助于学生正确地认识和处理与宗教有关的国际国内政治，为建设良善的社会秩序做出应有的理论贡献。</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要了解和掌握基本的中国文化概论知识。让学生进一步了解我国的悠久、丰富传统文化知识，使之对于中国文化的特征有所把握，并对中国文化的继承和创新问题有所思考。</w:t>
      </w:r>
    </w:p>
    <w:p>
      <w:pPr>
        <w:spacing w:line="4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要了解和掌握基本的西方文化概论知识。西方文化，源远流长，人文荟萃，与东方文明并存，让学生进一步了解西方国家的地理环境与自然资源概况、民族与种族成分、文化成就及其社会政治经济的特点等，重点掌握西方文化的主要构成，括它的自然科学、教育、法律、哲学、历史、文学艺术的历史与成就，才能在经典文本的义理阐释方面做到精准，才能促使中西文化的融合发展。</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五、学制及学习年限</w:t>
      </w:r>
    </w:p>
    <w:p>
      <w:pPr>
        <w:widowControl/>
        <w:spacing w:line="4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经典诠释学科博士生实行弹性学制，其中全日制博士生的基本学制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年，在职博士生的基本学制</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最长学习年限6年。博士研究生在规定的学制内原则上不允许提前毕业。</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六、研究方向</w:t>
      </w:r>
    </w:p>
    <w:p>
      <w:pPr>
        <w:spacing w:line="480" w:lineRule="exact"/>
        <w:rPr>
          <w:rFonts w:ascii="宋体" w:cs="宋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中西经典文献诠释</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七、学分要求</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博士研究生须修满22学分，其中，必修课17学分，选修课3学分，其他培养环节2学分；专业基础课6学分，专业必修课6学分，专业选修课2学分，公共必修课5学分，公共选修课1学分。</w:t>
      </w:r>
    </w:p>
    <w:p>
      <w:pPr>
        <w:spacing w:line="480" w:lineRule="exact"/>
        <w:ind w:firstLine="480" w:firstLineChars="200"/>
        <w:rPr>
          <w:rFonts w:eastAsia="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八、课程设置与考核方式</w:t>
      </w:r>
      <w:r>
        <w:rPr>
          <w:rFonts w:hint="eastAsia" w:eastAsia="黑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具体见课程设置与教学计划表</w:t>
      </w:r>
      <w:r>
        <w:rPr>
          <w:rFonts w:hint="eastAsia" w:eastAsia="黑体"/>
          <w:color w:val="000000" w:themeColor="text1"/>
          <w:sz w:val="24"/>
          <w14:textFill>
            <w14:solidFill>
              <w14:schemeClr w14:val="tx1"/>
            </w14:solidFill>
          </w14:textFill>
        </w:rPr>
        <w:t>）</w:t>
      </w:r>
    </w:p>
    <w:p>
      <w:pPr>
        <w:spacing w:line="480" w:lineRule="exact"/>
        <w:ind w:firstLine="480" w:firstLineChars="200"/>
        <w:rPr>
          <w:rFonts w:ascii="宋体" w:cs="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经</w:t>
      </w:r>
      <w:r>
        <w:rPr>
          <w:rFonts w:hint="eastAsia" w:ascii="宋体" w:hAnsi="宋体" w:cs="宋体"/>
          <w:color w:val="000000" w:themeColor="text1"/>
          <w:sz w:val="24"/>
          <w14:textFill>
            <w14:solidFill>
              <w14:schemeClr w14:val="tx1"/>
            </w14:solidFill>
          </w14:textFill>
        </w:rPr>
        <w:t>典诠释学博士生的课程设置包括基础理论课、专业必修课和专业选修课三种类型，除完成申请学位所需的学位课外，其他课程可根据课程设置和学习需求进行跨学科或跨专业选修。</w:t>
      </w:r>
    </w:p>
    <w:p>
      <w:pPr>
        <w:spacing w:line="48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经典诠释学博士生考核方式灵活多样，课程学习可采用小论文、文献评述等方式；学术活动注重对参与过程的考察，博士生在每次学术报告等活动结束后的一周时间内向导师提交不少于</w:t>
      </w:r>
      <w:r>
        <w:rPr>
          <w:rFonts w:ascii="宋体" w:hAnsi="宋体" w:cs="宋体"/>
          <w:color w:val="000000" w:themeColor="text1"/>
          <w:sz w:val="24"/>
          <w14:textFill>
            <w14:solidFill>
              <w14:schemeClr w14:val="tx1"/>
            </w14:solidFill>
          </w14:textFill>
        </w:rPr>
        <w:t>1000</w:t>
      </w:r>
      <w:r>
        <w:rPr>
          <w:rFonts w:hint="eastAsia" w:ascii="宋体" w:hAnsi="宋体" w:cs="宋体"/>
          <w:color w:val="000000" w:themeColor="text1"/>
          <w:sz w:val="24"/>
          <w14:textFill>
            <w14:solidFill>
              <w14:schemeClr w14:val="tx1"/>
            </w14:solidFill>
          </w14:textFill>
        </w:rPr>
        <w:t>字的参加报告。</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九、学位论文</w:t>
      </w:r>
    </w:p>
    <w:p>
      <w:pPr>
        <w:widowControl/>
        <w:spacing w:line="4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典诠释学科博士学位论文应是对本学科的某一方面或某一重要问题的专题研究。要求在广泛阅读古今中外相关文献资料、掌握所选论题的已有研究成果和前沿研究动态的基础上，在导师指导下，提出学位论文选题和基本研究计划，</w:t>
      </w:r>
      <w:r>
        <w:rPr>
          <w:rFonts w:hint="eastAsia" w:ascii="宋体" w:hAnsi="宋体" w:cs="宋体"/>
          <w:color w:val="000000" w:themeColor="text1"/>
          <w:kern w:val="0"/>
          <w:sz w:val="24"/>
          <w14:textFill>
            <w14:solidFill>
              <w14:schemeClr w14:val="tx1"/>
            </w14:solidFill>
          </w14:textFill>
        </w:rPr>
        <w:t>通过开题报告和中期考核后才能进入写作阶段，撰写时间不能少于一年。文科类学术学位博士生学位论文字数原则上不少于</w:t>
      </w:r>
      <w:r>
        <w:rPr>
          <w:rFonts w:ascii="宋体" w:hAnsi="宋体" w:cs="宋体"/>
          <w:color w:val="000000" w:themeColor="text1"/>
          <w:kern w:val="0"/>
          <w:sz w:val="24"/>
          <w14:textFill>
            <w14:solidFill>
              <w14:schemeClr w14:val="tx1"/>
            </w14:solidFill>
          </w14:textFill>
        </w:rPr>
        <w:t>15</w:t>
      </w:r>
      <w:r>
        <w:rPr>
          <w:rFonts w:hint="eastAsia" w:ascii="宋体" w:hAnsi="宋体" w:cs="宋体"/>
          <w:color w:val="000000" w:themeColor="text1"/>
          <w:kern w:val="0"/>
          <w:sz w:val="24"/>
          <w14:textFill>
            <w14:solidFill>
              <w14:schemeClr w14:val="tx1"/>
            </w14:solidFill>
          </w14:textFill>
        </w:rPr>
        <w:t>万字。</w:t>
      </w:r>
    </w:p>
    <w:p>
      <w:pPr>
        <w:widowControl/>
        <w:spacing w:line="4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选题与综述要求</w:t>
      </w:r>
    </w:p>
    <w:p>
      <w:pPr>
        <w:widowControl/>
        <w:spacing w:line="4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学科博士学位论文的选题应体现较为宽广的学术视野，对经典文本的基础研究有重要的理论意义和学术价值。综述应在充分调查和阅读相关领域重要文献资料的基础上规范撰写，应包括与本课题相关的国内外研究成果述评，本论文所要解决的问题，论文运用的主要理论和方法、基本思路和论文结构，以及本研究对经典诠释的理论意义和现实意义等。</w:t>
      </w:r>
    </w:p>
    <w:p>
      <w:pPr>
        <w:widowControl/>
        <w:spacing w:line="4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规范性要求</w:t>
      </w:r>
    </w:p>
    <w:p>
      <w:pPr>
        <w:widowControl/>
        <w:spacing w:line="4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学科博士学位论文应在导师指导独立完成，做到文献资料、研究方法、学术观点的统一，论点明确，思路清晰，内容完整，结构合理，文字流畅，达到较高的学术水准。在书写格式上，博士学位论文一般应依次包括下述几部分：封面、版权声明、题目、中文摘要、英文摘要、关键词、目录、序言、正文、结论、注释、附录、参考文献、索引、学位论文原创性声明和授权使用说明（导师和作者本人均需签名）以及封底。</w:t>
      </w:r>
    </w:p>
    <w:p>
      <w:pPr>
        <w:widowControl/>
        <w:spacing w:line="480" w:lineRule="exact"/>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成果创新性要求</w:t>
      </w:r>
    </w:p>
    <w:p>
      <w:pPr>
        <w:widowControl/>
        <w:spacing w:line="4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学科博士学位论文应以独立思考和自主研究为基础，应能体现作者掌握宽广的基础理论和深入的专业文献知识，体现作者的思维能力、研究能力和创新能力。论文或能发掘出本学科所属各个领域内新的资料，作出新的阐释，具有重要的填补学术空白的意义；或运用新的理论和方法，在具体问题的研究中取得重要成果，较前人有所推进、有所深化、有所提升。</w:t>
      </w:r>
    </w:p>
    <w:p>
      <w:pPr>
        <w:widowControl/>
        <w:spacing w:line="480" w:lineRule="exact"/>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学习期间公开发表的学术论文至少有一篇与学位论文直接相关。</w:t>
      </w:r>
    </w:p>
    <w:p>
      <w:pPr>
        <w:widowControl/>
        <w:spacing w:line="480" w:lineRule="exact"/>
        <w:ind w:firstLine="480" w:firstLineChars="200"/>
        <w:rPr>
          <w:rFonts w:ascii="宋体" w:cs="宋体"/>
          <w:color w:val="000000" w:themeColor="text1"/>
          <w:sz w:val="24"/>
          <w14:textFill>
            <w14:solidFill>
              <w14:schemeClr w14:val="tx1"/>
            </w14:solidFill>
          </w14:textFill>
        </w:rPr>
      </w:pPr>
    </w:p>
    <w:p>
      <w:pPr>
        <w:spacing w:line="480" w:lineRule="exact"/>
        <w:ind w:firstLine="48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附件：经典诠释学学术学位博士研究生课程设置与教学计划表</w:t>
      </w:r>
    </w:p>
    <w:p>
      <w:pPr>
        <w:spacing w:line="48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480" w:lineRule="exact"/>
        <w:ind w:firstLine="480"/>
        <w:rPr>
          <w:rFonts w:ascii="宋体" w:hAnsi="宋体" w:cs="宋体"/>
          <w:color w:val="000000" w:themeColor="text1"/>
          <w:sz w:val="24"/>
          <w14:textFill>
            <w14:solidFill>
              <w14:schemeClr w14:val="tx1"/>
            </w14:solidFill>
          </w14:textFill>
        </w:rPr>
      </w:pPr>
    </w:p>
    <w:p>
      <w:pPr>
        <w:spacing w:line="480" w:lineRule="exact"/>
        <w:ind w:firstLine="480"/>
        <w:rPr>
          <w:rFonts w:ascii="宋体" w:hAnsi="宋体" w:cs="宋体"/>
          <w:color w:val="000000" w:themeColor="text1"/>
          <w:sz w:val="24"/>
          <w14:textFill>
            <w14:solidFill>
              <w14:schemeClr w14:val="tx1"/>
            </w14:solidFill>
          </w14:textFill>
        </w:rPr>
      </w:pPr>
    </w:p>
    <w:p>
      <w:pPr>
        <w:spacing w:line="480" w:lineRule="exact"/>
        <w:ind w:firstLine="480"/>
        <w:rPr>
          <w:rFonts w:ascii="楷体_GB2312"/>
          <w:b/>
          <w:bCs/>
          <w:color w:val="000000" w:themeColor="text1"/>
          <w:sz w:val="24"/>
          <w14:textFill>
            <w14:solidFill>
              <w14:schemeClr w14:val="tx1"/>
            </w14:solidFill>
          </w14:textFill>
        </w:rPr>
        <w:sectPr>
          <w:headerReference r:id="rId11" w:type="default"/>
          <w:pgSz w:w="11906" w:h="16838"/>
          <w:pgMar w:top="1701" w:right="1474" w:bottom="1418" w:left="1418" w:header="1191" w:footer="1021" w:gutter="0"/>
          <w:pgNumType w:fmt="decimal"/>
          <w:cols w:space="720" w:num="1"/>
          <w:docGrid w:linePitch="317" w:charSpace="0"/>
        </w:sectPr>
      </w:pPr>
    </w:p>
    <w:p>
      <w:pPr>
        <w:spacing w:line="480" w:lineRule="exact"/>
        <w:rPr>
          <w:rFonts w:ascii="宋体" w:hAnsi="宋体" w:eastAsia="宋体" w:cs="宋体"/>
          <w:color w:val="000000" w:themeColor="text1"/>
          <w:sz w:val="24"/>
          <w14:textFill>
            <w14:solidFill>
              <w14:schemeClr w14:val="tx1"/>
            </w14:solidFill>
          </w14:textFill>
        </w:rPr>
      </w:pPr>
    </w:p>
    <w:p>
      <w:pPr>
        <w:spacing w:line="480" w:lineRule="exact"/>
        <w:rPr>
          <w:rFonts w:ascii="宋体" w:hAnsi="宋体" w:eastAsia="宋体" w:cs="宋体"/>
          <w:color w:val="000000" w:themeColor="text1"/>
          <w:sz w:val="24"/>
          <w14:textFill>
            <w14:solidFill>
              <w14:schemeClr w14:val="tx1"/>
            </w14:solidFill>
          </w14:textFill>
        </w:rPr>
      </w:pPr>
    </w:p>
    <w:p>
      <w:pPr>
        <w:spacing w:line="48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w:t>
      </w:r>
    </w:p>
    <w:p>
      <w:pPr>
        <w:spacing w:after="72" w:afterLines="30" w:line="520" w:lineRule="exact"/>
        <w:jc w:val="center"/>
        <w:rPr>
          <w:color w:val="000000" w:themeColor="text1"/>
          <w:szCs w:val="21"/>
          <w14:textFill>
            <w14:solidFill>
              <w14:schemeClr w14:val="tx1"/>
            </w14:solidFill>
          </w14:textFill>
        </w:rPr>
      </w:pPr>
      <w:bookmarkStart w:id="24" w:name="_Toc8189"/>
      <w:bookmarkStart w:id="25" w:name="_Toc9139"/>
      <w:bookmarkStart w:id="26" w:name="_Toc7658"/>
      <w:bookmarkStart w:id="27" w:name="_Toc28728"/>
      <w:bookmarkStart w:id="28" w:name="_Toc28871"/>
      <w:r>
        <w:rPr>
          <w:rFonts w:hint="eastAsia" w:ascii="黑体" w:hAnsi="黑体" w:eastAsia="黑体" w:cs="黑体"/>
          <w:color w:val="000000" w:themeColor="text1"/>
          <w:sz w:val="32"/>
          <w:szCs w:val="32"/>
          <w14:textFill>
            <w14:solidFill>
              <w14:schemeClr w14:val="tx1"/>
            </w14:solidFill>
          </w14:textFill>
        </w:rPr>
        <w:t>经典诠释学学术学位博士研究生课程设置与教学计划表</w:t>
      </w:r>
    </w:p>
    <w:tbl>
      <w:tblPr>
        <w:tblStyle w:val="10"/>
        <w:tblW w:w="9682"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442"/>
        <w:gridCol w:w="674"/>
        <w:gridCol w:w="1006"/>
        <w:gridCol w:w="6"/>
        <w:gridCol w:w="2590"/>
        <w:gridCol w:w="747"/>
        <w:gridCol w:w="645"/>
        <w:gridCol w:w="645"/>
        <w:gridCol w:w="420"/>
        <w:gridCol w:w="1485"/>
        <w:gridCol w:w="1022"/>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19" w:hRule="atLeast"/>
          <w:jc w:val="center"/>
        </w:trPr>
        <w:tc>
          <w:tcPr>
            <w:tcW w:w="1116"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类别</w:t>
            </w: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课程代码</w:t>
            </w:r>
          </w:p>
        </w:tc>
        <w:tc>
          <w:tcPr>
            <w:tcW w:w="2596"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课程名称</w:t>
            </w:r>
          </w:p>
        </w:tc>
        <w:tc>
          <w:tcPr>
            <w:tcW w:w="74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学期</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学时</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总</w:t>
            </w:r>
          </w:p>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学时</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分</w:t>
            </w:r>
          </w:p>
        </w:tc>
        <w:tc>
          <w:tcPr>
            <w:tcW w:w="14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任课教师</w:t>
            </w:r>
          </w:p>
        </w:tc>
        <w:tc>
          <w:tcPr>
            <w:tcW w:w="10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82" w:hRule="exact"/>
          <w:jc w:val="center"/>
        </w:trPr>
        <w:tc>
          <w:tcPr>
            <w:tcW w:w="442"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67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w:t>
            </w:r>
            <w:r>
              <w:rPr>
                <w:rFonts w:hint="default" w:ascii="宋体" w:hAnsi="宋体" w:cs="宋体"/>
                <w:b/>
                <w:bCs/>
                <w:color w:val="000000" w:themeColor="text1"/>
                <w:sz w:val="18"/>
                <w:szCs w:val="18"/>
                <w14:textFill>
                  <w14:solidFill>
                    <w14:schemeClr w14:val="tx1"/>
                  </w14:solidFill>
                </w14:textFill>
              </w:rPr>
              <w:t xml:space="preserve">  </w:t>
            </w:r>
            <w:r>
              <w:rPr>
                <w:rFonts w:hint="eastAsia" w:ascii="宋体" w:hAnsi="宋体" w:cs="宋体"/>
                <w:b/>
                <w:bCs/>
                <w:color w:val="000000" w:themeColor="text1"/>
                <w:sz w:val="18"/>
                <w:szCs w:val="18"/>
                <w14:textFill>
                  <w14:solidFill>
                    <w14:schemeClr w14:val="tx1"/>
                  </w14:solidFill>
                </w14:textFill>
              </w:rPr>
              <w:t>必修</w:t>
            </w:r>
            <w:r>
              <w:rPr>
                <w:rFonts w:hint="default" w:ascii="宋体" w:hAnsi="宋体" w:cs="宋体"/>
                <w:b/>
                <w:bCs/>
                <w:color w:val="000000" w:themeColor="text1"/>
                <w:sz w:val="18"/>
                <w:szCs w:val="18"/>
                <w14:textFill>
                  <w14:solidFill>
                    <w14:schemeClr w14:val="tx1"/>
                  </w14:solidFill>
                </w14:textFill>
              </w:rPr>
              <w:t xml:space="preserve">  </w:t>
            </w:r>
            <w:r>
              <w:rPr>
                <w:rFonts w:hint="eastAsia" w:ascii="宋体" w:hAnsi="宋体" w:cs="宋体"/>
                <w:b/>
                <w:bCs/>
                <w:color w:val="000000" w:themeColor="text1"/>
                <w:sz w:val="18"/>
                <w:szCs w:val="18"/>
                <w14:textFill>
                  <w14:solidFill>
                    <w14:schemeClr w14:val="tx1"/>
                  </w14:solidFill>
                </w14:textFill>
              </w:rPr>
              <w:t>课</w:t>
            </w: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shd w:val="pct10" w:color="auto" w:fill="FFFFFF"/>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D0051001</w:t>
            </w:r>
          </w:p>
        </w:tc>
        <w:tc>
          <w:tcPr>
            <w:tcW w:w="2596"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中国马克思主义与当代</w:t>
            </w:r>
          </w:p>
        </w:tc>
        <w:tc>
          <w:tcPr>
            <w:tcW w:w="74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2</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2</w:t>
            </w:r>
          </w:p>
        </w:tc>
        <w:tc>
          <w:tcPr>
            <w:tcW w:w="148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马克思主义学院</w:t>
            </w:r>
          </w:p>
        </w:tc>
        <w:tc>
          <w:tcPr>
            <w:tcW w:w="10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0" w:hRule="exact"/>
          <w:jc w:val="center"/>
        </w:trPr>
        <w:tc>
          <w:tcPr>
            <w:tcW w:w="44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6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D005</w:t>
            </w:r>
            <w:r>
              <w:rPr>
                <w:rFonts w:hint="eastAsia" w:ascii="宋体" w:hAnsi="宋体" w:cs="宋体"/>
                <w:bCs/>
                <w:color w:val="000000" w:themeColor="text1"/>
                <w:sz w:val="18"/>
                <w:szCs w:val="18"/>
                <w14:textFill>
                  <w14:solidFill>
                    <w14:schemeClr w14:val="tx1"/>
                  </w14:solidFill>
                </w14:textFill>
              </w:rPr>
              <w:t>1</w:t>
            </w:r>
            <w:r>
              <w:rPr>
                <w:rFonts w:hint="default" w:ascii="宋体" w:hAnsi="宋体" w:cs="宋体"/>
                <w:bCs/>
                <w:color w:val="000000" w:themeColor="text1"/>
                <w:sz w:val="18"/>
                <w:szCs w:val="18"/>
                <w14:textFill>
                  <w14:solidFill>
                    <w14:schemeClr w14:val="tx1"/>
                  </w14:solidFill>
                </w14:textFill>
              </w:rPr>
              <w:t>002</w:t>
            </w:r>
          </w:p>
        </w:tc>
        <w:tc>
          <w:tcPr>
            <w:tcW w:w="2596"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pacing w:val="-6"/>
                <w:sz w:val="18"/>
                <w:szCs w:val="18"/>
                <w14:textFill>
                  <w14:solidFill>
                    <w14:schemeClr w14:val="tx1"/>
                  </w14:solidFill>
                </w14:textFill>
              </w:rPr>
              <w:t>马克思恩格斯列宁经典著作选读</w:t>
            </w:r>
            <w:r>
              <w:rPr>
                <w:rFonts w:hint="default" w:ascii="宋体" w:hAnsi="宋体" w:cs="宋体"/>
                <w:bCs/>
                <w:color w:val="000000" w:themeColor="text1"/>
                <w:spacing w:val="-6"/>
                <w:sz w:val="18"/>
                <w:szCs w:val="18"/>
                <w14:textFill>
                  <w14:solidFill>
                    <w14:schemeClr w14:val="tx1"/>
                  </w14:solidFill>
                </w14:textFill>
              </w:rPr>
              <w:t xml:space="preserve"> </w:t>
            </w:r>
          </w:p>
        </w:tc>
        <w:tc>
          <w:tcPr>
            <w:tcW w:w="74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1</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18</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1</w:t>
            </w:r>
          </w:p>
        </w:tc>
        <w:tc>
          <w:tcPr>
            <w:tcW w:w="14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马克思主义学院</w:t>
            </w:r>
          </w:p>
        </w:tc>
        <w:tc>
          <w:tcPr>
            <w:tcW w:w="10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8" w:hRule="exact"/>
          <w:jc w:val="center"/>
        </w:trPr>
        <w:tc>
          <w:tcPr>
            <w:tcW w:w="44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6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cs="宋体"/>
                <w:bCs/>
                <w:color w:val="000000" w:themeColor="text1"/>
                <w:sz w:val="18"/>
                <w:szCs w:val="18"/>
                <w:shd w:val="pct10" w:color="auto" w:fill="FFFFFF"/>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D0101222</w:t>
            </w:r>
          </w:p>
        </w:tc>
        <w:tc>
          <w:tcPr>
            <w:tcW w:w="2596"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第一外国语</w:t>
            </w:r>
          </w:p>
        </w:tc>
        <w:tc>
          <w:tcPr>
            <w:tcW w:w="74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2</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2</w:t>
            </w:r>
          </w:p>
        </w:tc>
        <w:tc>
          <w:tcPr>
            <w:tcW w:w="14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外国语学院</w:t>
            </w:r>
          </w:p>
        </w:tc>
        <w:tc>
          <w:tcPr>
            <w:tcW w:w="10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考</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08" w:hRule="exact"/>
          <w:jc w:val="center"/>
        </w:trPr>
        <w:tc>
          <w:tcPr>
            <w:tcW w:w="44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cs="宋体"/>
                <w:b/>
                <w:bCs/>
                <w:color w:val="000000" w:themeColor="text1"/>
                <w:sz w:val="18"/>
                <w:szCs w:val="18"/>
                <w14:textFill>
                  <w14:solidFill>
                    <w14:schemeClr w14:val="tx1"/>
                  </w14:solidFill>
                </w14:textFill>
              </w:rPr>
              <w:t xml:space="preserve"> </w:t>
            </w:r>
          </w:p>
        </w:tc>
        <w:tc>
          <w:tcPr>
            <w:tcW w:w="67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w:t>
            </w:r>
            <w:r>
              <w:rPr>
                <w:rFonts w:hint="default" w:ascii="宋体" w:hAnsi="宋体" w:cs="宋体"/>
                <w:b/>
                <w:bCs/>
                <w:color w:val="000000" w:themeColor="text1"/>
                <w:sz w:val="18"/>
                <w:szCs w:val="18"/>
                <w14:textFill>
                  <w14:solidFill>
                    <w14:schemeClr w14:val="tx1"/>
                  </w14:solidFill>
                </w14:textFill>
              </w:rPr>
              <w:t xml:space="preserve">  </w:t>
            </w:r>
            <w:r>
              <w:rPr>
                <w:rFonts w:hint="eastAsia" w:ascii="宋体" w:hAnsi="宋体" w:cs="宋体"/>
                <w:b/>
                <w:bCs/>
                <w:color w:val="000000" w:themeColor="text1"/>
                <w:sz w:val="18"/>
                <w:szCs w:val="18"/>
                <w14:textFill>
                  <w14:solidFill>
                    <w14:schemeClr w14:val="tx1"/>
                  </w14:solidFill>
                </w14:textFill>
              </w:rPr>
              <w:t>基础</w:t>
            </w:r>
            <w:r>
              <w:rPr>
                <w:rFonts w:hint="default" w:ascii="宋体" w:hAnsi="宋体" w:cs="宋体"/>
                <w:b/>
                <w:bCs/>
                <w:color w:val="000000" w:themeColor="text1"/>
                <w:sz w:val="18"/>
                <w:szCs w:val="18"/>
                <w14:textFill>
                  <w14:solidFill>
                    <w14:schemeClr w14:val="tx1"/>
                  </w14:solidFill>
                </w14:textFill>
              </w:rPr>
              <w:t xml:space="preserve">  </w:t>
            </w:r>
            <w:r>
              <w:rPr>
                <w:rFonts w:hint="eastAsia" w:ascii="宋体" w:hAnsi="宋体" w:cs="宋体"/>
                <w:b/>
                <w:bCs/>
                <w:color w:val="000000" w:themeColor="text1"/>
                <w:sz w:val="18"/>
                <w:szCs w:val="18"/>
                <w14:textFill>
                  <w14:solidFill>
                    <w14:schemeClr w14:val="tx1"/>
                  </w14:solidFill>
                </w14:textFill>
              </w:rPr>
              <w:t>课</w:t>
            </w: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shd w:val="pct10" w:color="auto" w:fill="FFFFFF"/>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D0052003</w:t>
            </w:r>
          </w:p>
        </w:tc>
        <w:tc>
          <w:tcPr>
            <w:tcW w:w="2596"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解释学理论与方法</w:t>
            </w:r>
          </w:p>
        </w:tc>
        <w:tc>
          <w:tcPr>
            <w:tcW w:w="74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54</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14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师庭雄</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副教授</w:t>
            </w:r>
          </w:p>
        </w:tc>
        <w:tc>
          <w:tcPr>
            <w:tcW w:w="10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16" w:hRule="exact"/>
          <w:jc w:val="center"/>
        </w:trPr>
        <w:tc>
          <w:tcPr>
            <w:tcW w:w="44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6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D005200</w:t>
            </w:r>
            <w:r>
              <w:rPr>
                <w:rFonts w:hint="eastAsia" w:ascii="宋体" w:hAnsi="宋体" w:cs="宋体"/>
                <w:bCs/>
                <w:color w:val="000000" w:themeColor="text1"/>
                <w:sz w:val="18"/>
                <w:szCs w:val="18"/>
                <w14:textFill>
                  <w14:solidFill>
                    <w14:schemeClr w14:val="tx1"/>
                  </w14:solidFill>
                </w14:textFill>
              </w:rPr>
              <w:t>7</w:t>
            </w:r>
          </w:p>
        </w:tc>
        <w:tc>
          <w:tcPr>
            <w:tcW w:w="2596"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先秦诸子</w:t>
            </w:r>
          </w:p>
        </w:tc>
        <w:tc>
          <w:tcPr>
            <w:tcW w:w="74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一</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54</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w:t>
            </w:r>
          </w:p>
        </w:tc>
        <w:tc>
          <w:tcPr>
            <w:tcW w:w="14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赵逵夫</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教</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授</w:t>
            </w:r>
          </w:p>
        </w:tc>
        <w:tc>
          <w:tcPr>
            <w:tcW w:w="10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 xml:space="preserve">课程论文 </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11" w:hRule="exact"/>
          <w:jc w:val="center"/>
        </w:trPr>
        <w:tc>
          <w:tcPr>
            <w:tcW w:w="44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67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w:t>
            </w:r>
            <w:r>
              <w:rPr>
                <w:rFonts w:hint="default" w:ascii="宋体" w:hAnsi="宋体" w:cs="宋体"/>
                <w:b/>
                <w:bCs/>
                <w:color w:val="000000" w:themeColor="text1"/>
                <w:sz w:val="18"/>
                <w:szCs w:val="18"/>
                <w14:textFill>
                  <w14:solidFill>
                    <w14:schemeClr w14:val="tx1"/>
                  </w14:solidFill>
                </w14:textFill>
              </w:rPr>
              <w:t xml:space="preserve">  </w:t>
            </w:r>
            <w:r>
              <w:rPr>
                <w:rFonts w:hint="eastAsia" w:ascii="宋体" w:hAnsi="宋体" w:cs="宋体"/>
                <w:b/>
                <w:bCs/>
                <w:color w:val="000000" w:themeColor="text1"/>
                <w:sz w:val="18"/>
                <w:szCs w:val="18"/>
                <w14:textFill>
                  <w14:solidFill>
                    <w14:schemeClr w14:val="tx1"/>
                  </w14:solidFill>
                </w14:textFill>
              </w:rPr>
              <w:t>必修</w:t>
            </w:r>
            <w:r>
              <w:rPr>
                <w:rFonts w:hint="default" w:ascii="宋体" w:hAnsi="宋体" w:cs="宋体"/>
                <w:b/>
                <w:bCs/>
                <w:color w:val="000000" w:themeColor="text1"/>
                <w:sz w:val="18"/>
                <w:szCs w:val="18"/>
                <w14:textFill>
                  <w14:solidFill>
                    <w14:schemeClr w14:val="tx1"/>
                  </w14:solidFill>
                </w14:textFill>
              </w:rPr>
              <w:t xml:space="preserve">  </w:t>
            </w:r>
            <w:r>
              <w:rPr>
                <w:rFonts w:hint="eastAsia" w:ascii="宋体" w:hAnsi="宋体" w:cs="宋体"/>
                <w:b/>
                <w:bCs/>
                <w:color w:val="000000" w:themeColor="text1"/>
                <w:sz w:val="18"/>
                <w:szCs w:val="18"/>
                <w14:textFill>
                  <w14:solidFill>
                    <w14:schemeClr w14:val="tx1"/>
                  </w14:solidFill>
                </w14:textFill>
              </w:rPr>
              <w:t>课</w:t>
            </w: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shd w:val="pct10" w:color="auto" w:fill="FFFFFF"/>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D0052006</w:t>
            </w:r>
          </w:p>
        </w:tc>
        <w:tc>
          <w:tcPr>
            <w:tcW w:w="2596"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《逻辑研究》专题</w:t>
            </w:r>
          </w:p>
        </w:tc>
        <w:tc>
          <w:tcPr>
            <w:tcW w:w="74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54</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14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李朝东</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教</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授</w:t>
            </w:r>
          </w:p>
        </w:tc>
        <w:tc>
          <w:tcPr>
            <w:tcW w:w="10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atLeast"/>
          <w:jc w:val="center"/>
        </w:trPr>
        <w:tc>
          <w:tcPr>
            <w:tcW w:w="44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6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shd w:val="pct10" w:color="auto" w:fill="FFFFFF"/>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D0053204</w:t>
            </w:r>
          </w:p>
        </w:tc>
        <w:tc>
          <w:tcPr>
            <w:tcW w:w="2596"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pacing w:val="-6"/>
                <w:sz w:val="18"/>
                <w:szCs w:val="18"/>
                <w14:textFill>
                  <w14:solidFill>
                    <w14:schemeClr w14:val="tx1"/>
                  </w14:solidFill>
                </w14:textFill>
              </w:rPr>
              <w:t>《内时间意识现象学》专题研究</w:t>
            </w:r>
          </w:p>
        </w:tc>
        <w:tc>
          <w:tcPr>
            <w:tcW w:w="74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eastAsia="宋体" w:cs="宋体"/>
                <w:bCs/>
                <w:color w:val="000000" w:themeColor="text1"/>
                <w:sz w:val="18"/>
                <w:szCs w:val="18"/>
                <w14:textFill>
                  <w14:solidFill>
                    <w14:schemeClr w14:val="tx1"/>
                  </w14:solidFill>
                </w14:textFill>
              </w:rPr>
            </w:pPr>
            <w:r>
              <w:rPr>
                <w:rFonts w:hint="eastAsia" w:ascii="宋体" w:cs="宋体"/>
                <w:bCs/>
                <w:color w:val="000000" w:themeColor="text1"/>
                <w:sz w:val="18"/>
                <w:szCs w:val="18"/>
                <w14:textFill>
                  <w14:solidFill>
                    <w14:schemeClr w14:val="tx1"/>
                  </w14:solidFill>
                </w14:textFill>
              </w:rPr>
              <w:t>三</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54</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14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李朝东</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教</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授</w:t>
            </w:r>
          </w:p>
        </w:tc>
        <w:tc>
          <w:tcPr>
            <w:tcW w:w="10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65" w:hRule="atLeast"/>
          <w:jc w:val="center"/>
        </w:trPr>
        <w:tc>
          <w:tcPr>
            <w:tcW w:w="442"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67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w:t>
            </w:r>
            <w:r>
              <w:rPr>
                <w:rFonts w:hint="default" w:ascii="宋体" w:hAnsi="宋体" w:cs="宋体"/>
                <w:b/>
                <w:bCs/>
                <w:color w:val="000000" w:themeColor="text1"/>
                <w:sz w:val="18"/>
                <w:szCs w:val="18"/>
                <w14:textFill>
                  <w14:solidFill>
                    <w14:schemeClr w14:val="tx1"/>
                  </w14:solidFill>
                </w14:textFill>
              </w:rPr>
              <w:t xml:space="preserve">  </w:t>
            </w:r>
            <w:r>
              <w:rPr>
                <w:rFonts w:hint="eastAsia" w:ascii="宋体" w:hAnsi="宋体" w:cs="宋体"/>
                <w:b/>
                <w:bCs/>
                <w:color w:val="000000" w:themeColor="text1"/>
                <w:sz w:val="18"/>
                <w:szCs w:val="18"/>
                <w14:textFill>
                  <w14:solidFill>
                    <w14:schemeClr w14:val="tx1"/>
                  </w14:solidFill>
                </w14:textFill>
              </w:rPr>
              <w:t>选修</w:t>
            </w:r>
            <w:r>
              <w:rPr>
                <w:rFonts w:hint="default" w:ascii="宋体" w:hAnsi="宋体" w:cs="宋体"/>
                <w:b/>
                <w:bCs/>
                <w:color w:val="000000" w:themeColor="text1"/>
                <w:sz w:val="18"/>
                <w:szCs w:val="18"/>
                <w14:textFill>
                  <w14:solidFill>
                    <w14:schemeClr w14:val="tx1"/>
                  </w14:solidFill>
                </w14:textFill>
              </w:rPr>
              <w:t xml:space="preserve">  </w:t>
            </w:r>
            <w:r>
              <w:rPr>
                <w:rFonts w:hint="eastAsia" w:ascii="宋体" w:hAnsi="宋体" w:cs="宋体"/>
                <w:b/>
                <w:bCs/>
                <w:color w:val="000000" w:themeColor="text1"/>
                <w:sz w:val="18"/>
                <w:szCs w:val="18"/>
                <w14:textFill>
                  <w14:solidFill>
                    <w14:schemeClr w14:val="tx1"/>
                  </w14:solidFill>
                </w14:textFill>
              </w:rPr>
              <w:t>课</w:t>
            </w:r>
            <w:r>
              <w:rPr>
                <w:rFonts w:hint="default" w:ascii="宋体" w:hAnsi="宋体" w:cs="宋体"/>
                <w:b/>
                <w:bCs/>
                <w:color w:val="000000" w:themeColor="text1"/>
                <w:sz w:val="18"/>
                <w:szCs w:val="18"/>
                <w14:textFill>
                  <w14:solidFill>
                    <w14:schemeClr w14:val="tx1"/>
                  </w14:solidFill>
                </w14:textFill>
              </w:rPr>
              <w:t xml:space="preserve"> </w:t>
            </w: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D0054002</w:t>
            </w:r>
          </w:p>
        </w:tc>
        <w:tc>
          <w:tcPr>
            <w:tcW w:w="2596"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宗教经典研究</w:t>
            </w:r>
          </w:p>
        </w:tc>
        <w:tc>
          <w:tcPr>
            <w:tcW w:w="74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54</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14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姜宗强</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副教授</w:t>
            </w:r>
          </w:p>
        </w:tc>
        <w:tc>
          <w:tcPr>
            <w:tcW w:w="10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65" w:hRule="atLeast"/>
          <w:jc w:val="center"/>
        </w:trPr>
        <w:tc>
          <w:tcPr>
            <w:tcW w:w="44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6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shd w:val="pct10" w:color="auto" w:fill="FFFFFF"/>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D005</w:t>
            </w:r>
            <w:r>
              <w:rPr>
                <w:rFonts w:hint="eastAsia" w:ascii="宋体" w:hAnsi="宋体" w:cs="宋体"/>
                <w:bCs/>
                <w:color w:val="000000" w:themeColor="text1"/>
                <w:sz w:val="18"/>
                <w:szCs w:val="18"/>
                <w14:textFill>
                  <w14:solidFill>
                    <w14:schemeClr w14:val="tx1"/>
                  </w14:solidFill>
                </w14:textFill>
              </w:rPr>
              <w:t>400</w:t>
            </w:r>
            <w:r>
              <w:rPr>
                <w:rFonts w:hint="default" w:ascii="宋体" w:hAnsi="宋体" w:cs="宋体"/>
                <w:bCs/>
                <w:color w:val="000000" w:themeColor="text1"/>
                <w:sz w:val="18"/>
                <w:szCs w:val="18"/>
                <w14:textFill>
                  <w14:solidFill>
                    <w14:schemeClr w14:val="tx1"/>
                  </w14:solidFill>
                </w14:textFill>
              </w:rPr>
              <w:t>5</w:t>
            </w:r>
          </w:p>
        </w:tc>
        <w:tc>
          <w:tcPr>
            <w:tcW w:w="2596"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判断学说</w:t>
            </w:r>
            <w:r>
              <w:rPr>
                <w:rFonts w:hint="eastAsia" w:ascii="宋体" w:hAnsi="宋体" w:cs="宋体"/>
                <w:bCs/>
                <w:color w:val="000000" w:themeColor="text1"/>
                <w:sz w:val="18"/>
                <w:szCs w:val="18"/>
                <w:lang w:val="en-US" w:eastAsia="zh-CN"/>
                <w14:textFill>
                  <w14:solidFill>
                    <w14:schemeClr w14:val="tx1"/>
                  </w14:solidFill>
                </w14:textFill>
              </w:rPr>
              <w:t xml:space="preserve"> </w:t>
            </w:r>
          </w:p>
        </w:tc>
        <w:tc>
          <w:tcPr>
            <w:tcW w:w="74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54</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lang w:val="en-US" w:eastAsia="zh-CN"/>
                <w14:textFill>
                  <w14:solidFill>
                    <w14:schemeClr w14:val="tx1"/>
                  </w14:solidFill>
                </w14:textFill>
              </w:rPr>
              <w:t>3</w:t>
            </w:r>
          </w:p>
        </w:tc>
        <w:tc>
          <w:tcPr>
            <w:tcW w:w="14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lang w:eastAsia="zh-CN"/>
                <w14:textFill>
                  <w14:solidFill>
                    <w14:schemeClr w14:val="tx1"/>
                  </w14:solidFill>
                </w14:textFill>
              </w:rPr>
              <w:t>师庭雄</w:t>
            </w:r>
            <w:r>
              <w:rPr>
                <w:rFonts w:hint="eastAsia" w:ascii="宋体" w:hAnsi="宋体" w:cs="宋体"/>
                <w:bCs/>
                <w:color w:val="000000" w:themeColor="text1"/>
                <w:sz w:val="18"/>
                <w:szCs w:val="18"/>
                <w:lang w:val="en-US" w:eastAsia="zh-CN"/>
                <w14:textFill>
                  <w14:solidFill>
                    <w14:schemeClr w14:val="tx1"/>
                  </w14:solidFill>
                </w14:textFill>
              </w:rPr>
              <w:t xml:space="preserve"> </w:t>
            </w:r>
            <w:r>
              <w:rPr>
                <w:rFonts w:hint="eastAsia" w:ascii="宋体" w:hAnsi="宋体" w:cs="宋体"/>
                <w:bCs/>
                <w:color w:val="000000" w:themeColor="text1"/>
                <w:sz w:val="18"/>
                <w:szCs w:val="18"/>
                <w:lang w:eastAsia="zh-CN"/>
                <w14:textFill>
                  <w14:solidFill>
                    <w14:schemeClr w14:val="tx1"/>
                  </w14:solidFill>
                </w14:textFill>
              </w:rPr>
              <w:t>副</w:t>
            </w:r>
            <w:r>
              <w:rPr>
                <w:rFonts w:hint="eastAsia" w:ascii="宋体" w:hAnsi="宋体" w:cs="宋体"/>
                <w:bCs/>
                <w:color w:val="000000" w:themeColor="text1"/>
                <w:sz w:val="18"/>
                <w:szCs w:val="18"/>
                <w14:textFill>
                  <w14:solidFill>
                    <w14:schemeClr w14:val="tx1"/>
                  </w14:solidFill>
                </w14:textFill>
              </w:rPr>
              <w:t>教授</w:t>
            </w:r>
          </w:p>
        </w:tc>
        <w:tc>
          <w:tcPr>
            <w:tcW w:w="10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60" w:hRule="atLeast"/>
          <w:jc w:val="center"/>
        </w:trPr>
        <w:tc>
          <w:tcPr>
            <w:tcW w:w="44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6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eastAsia="宋体" w:cs="宋体"/>
                <w:bCs/>
                <w:color w:val="000000" w:themeColor="text1"/>
                <w:sz w:val="18"/>
                <w:szCs w:val="18"/>
                <w:shd w:val="pct10" w:color="auto" w:fill="FFFFFF"/>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D005400</w:t>
            </w:r>
            <w:r>
              <w:rPr>
                <w:rFonts w:hint="eastAsia" w:ascii="宋体" w:hAnsi="宋体" w:cs="宋体"/>
                <w:bCs/>
                <w:color w:val="000000" w:themeColor="text1"/>
                <w:sz w:val="18"/>
                <w:szCs w:val="18"/>
                <w14:textFill>
                  <w14:solidFill>
                    <w14:schemeClr w14:val="tx1"/>
                  </w14:solidFill>
                </w14:textFill>
              </w:rPr>
              <w:t>3</w:t>
            </w:r>
          </w:p>
        </w:tc>
        <w:tc>
          <w:tcPr>
            <w:tcW w:w="2596"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文字音韵训诂学</w:t>
            </w:r>
          </w:p>
        </w:tc>
        <w:tc>
          <w:tcPr>
            <w:tcW w:w="74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54</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14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周玉秀</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教</w:t>
            </w:r>
            <w:r>
              <w:rPr>
                <w:rFonts w:hint="default" w:ascii="宋体" w:hAnsi="宋体" w:cs="宋体"/>
                <w:bCs/>
                <w:color w:val="000000" w:themeColor="text1"/>
                <w:sz w:val="18"/>
                <w:szCs w:val="18"/>
                <w14:textFill>
                  <w14:solidFill>
                    <w14:schemeClr w14:val="tx1"/>
                  </w14:solidFill>
                </w14:textFill>
              </w:rPr>
              <w:t xml:space="preserve">  </w:t>
            </w:r>
            <w:r>
              <w:rPr>
                <w:rFonts w:hint="eastAsia" w:ascii="宋体" w:hAnsi="宋体" w:cs="宋体"/>
                <w:bCs/>
                <w:color w:val="000000" w:themeColor="text1"/>
                <w:sz w:val="18"/>
                <w:szCs w:val="18"/>
                <w14:textFill>
                  <w14:solidFill>
                    <w14:schemeClr w14:val="tx1"/>
                  </w14:solidFill>
                </w14:textFill>
              </w:rPr>
              <w:t>授</w:t>
            </w:r>
          </w:p>
        </w:tc>
        <w:tc>
          <w:tcPr>
            <w:tcW w:w="10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atLeast"/>
          <w:jc w:val="center"/>
        </w:trPr>
        <w:tc>
          <w:tcPr>
            <w:tcW w:w="44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67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100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shd w:val="pct10" w:color="auto" w:fill="FFFFFF"/>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D00</w:t>
            </w:r>
            <w:r>
              <w:rPr>
                <w:rFonts w:hint="eastAsia" w:ascii="宋体" w:hAnsi="宋体" w:cs="宋体"/>
                <w:bCs/>
                <w:color w:val="000000" w:themeColor="text1"/>
                <w:sz w:val="18"/>
                <w:szCs w:val="18"/>
                <w14:textFill>
                  <w14:solidFill>
                    <w14:schemeClr w14:val="tx1"/>
                  </w14:solidFill>
                </w14:textFill>
              </w:rPr>
              <w:t>07000</w:t>
            </w:r>
          </w:p>
        </w:tc>
        <w:tc>
          <w:tcPr>
            <w:tcW w:w="2596"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语言能力提升课程</w:t>
            </w:r>
          </w:p>
        </w:tc>
        <w:tc>
          <w:tcPr>
            <w:tcW w:w="74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二</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2</w:t>
            </w:r>
          </w:p>
        </w:tc>
        <w:tc>
          <w:tcPr>
            <w:tcW w:w="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36</w:t>
            </w:r>
          </w:p>
        </w:tc>
        <w:tc>
          <w:tcPr>
            <w:tcW w:w="42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default" w:ascii="宋体" w:hAnsi="宋体" w:cs="宋体"/>
                <w:bCs/>
                <w:color w:val="000000" w:themeColor="text1"/>
                <w:sz w:val="18"/>
                <w:szCs w:val="18"/>
                <w14:textFill>
                  <w14:solidFill>
                    <w14:schemeClr w14:val="tx1"/>
                  </w14:solidFill>
                </w14:textFill>
              </w:rPr>
              <w:t>1</w:t>
            </w:r>
          </w:p>
        </w:tc>
        <w:tc>
          <w:tcPr>
            <w:tcW w:w="148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外国语学院</w:t>
            </w:r>
          </w:p>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文学院</w:t>
            </w:r>
          </w:p>
        </w:tc>
        <w:tc>
          <w:tcPr>
            <w:tcW w:w="102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  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69" w:hRule="atLeast"/>
          <w:jc w:val="center"/>
        </w:trPr>
        <w:tc>
          <w:tcPr>
            <w:tcW w:w="442"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67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p>
        </w:tc>
        <w:tc>
          <w:tcPr>
            <w:tcW w:w="8566" w:type="dxa"/>
            <w:gridSpan w:val="9"/>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注：</w:t>
            </w:r>
            <w:r>
              <w:rPr>
                <w:rFonts w:hint="default" w:ascii="宋体" w:hAnsi="宋体" w:cs="宋体"/>
                <w:color w:val="000000" w:themeColor="text1"/>
                <w:sz w:val="18"/>
                <w:szCs w:val="18"/>
                <w14:textFill>
                  <w14:solidFill>
                    <w14:schemeClr w14:val="tx1"/>
                  </w14:solidFill>
                </w14:textFill>
              </w:rPr>
              <w:t>1.</w:t>
            </w:r>
            <w:r>
              <w:rPr>
                <w:rFonts w:hint="eastAsia" w:ascii="宋体" w:hAnsi="宋体" w:cs="宋体"/>
                <w:color w:val="000000" w:themeColor="text1"/>
                <w:sz w:val="18"/>
                <w:szCs w:val="18"/>
                <w14:textFill>
                  <w14:solidFill>
                    <w14:schemeClr w14:val="tx1"/>
                  </w14:solidFill>
                </w14:textFill>
              </w:rPr>
              <w:t>语言能力提升课程包括：英语、法语、德语、日语、俄语等小语种课程以及古代汉语课程；</w:t>
            </w:r>
            <w:r>
              <w:rPr>
                <w:rFonts w:hint="default" w:ascii="宋体" w:hAnsi="宋体" w:cs="宋体"/>
                <w:color w:val="000000" w:themeColor="text1"/>
                <w:sz w:val="18"/>
                <w:szCs w:val="18"/>
                <w14:textFill>
                  <w14:solidFill>
                    <w14:schemeClr w14:val="tx1"/>
                  </w14:solidFill>
                </w14:textFill>
              </w:rPr>
              <w:t>2.</w:t>
            </w:r>
            <w:r>
              <w:rPr>
                <w:rFonts w:hint="eastAsia" w:ascii="宋体" w:hAnsi="宋体" w:cs="宋体"/>
                <w:color w:val="000000" w:themeColor="text1"/>
                <w:sz w:val="18"/>
                <w:szCs w:val="18"/>
                <w14:textFill>
                  <w14:solidFill>
                    <w14:schemeClr w14:val="tx1"/>
                  </w14:solidFill>
                </w14:textFill>
              </w:rPr>
              <w:t>博士研究生可选修研究生院统一开设的荣誉课程，但不计学分。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9" w:hRule="atLeast"/>
          <w:jc w:val="center"/>
        </w:trPr>
        <w:tc>
          <w:tcPr>
            <w:tcW w:w="1116"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其他</w:t>
            </w:r>
          </w:p>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培养</w:t>
            </w:r>
          </w:p>
          <w:p>
            <w:pPr>
              <w:keepNext w:val="0"/>
              <w:keepLines w:val="0"/>
              <w:suppressLineNumbers w:val="0"/>
              <w:spacing w:before="0" w:beforeAutospacing="0" w:after="0" w:afterAutospacing="0" w:line="240" w:lineRule="exact"/>
              <w:ind w:left="0" w:right="0"/>
              <w:jc w:val="center"/>
              <w:rPr>
                <w:rFonts w:hint="default" w:ascii="宋体" w:cs="宋体"/>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环节</w:t>
            </w:r>
          </w:p>
        </w:tc>
        <w:tc>
          <w:tcPr>
            <w:tcW w:w="1012" w:type="dxa"/>
            <w:gridSpan w:val="2"/>
            <w:tcBorders>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D0055003</w:t>
            </w:r>
          </w:p>
        </w:tc>
        <w:tc>
          <w:tcPr>
            <w:tcW w:w="7554" w:type="dxa"/>
            <w:gridSpan w:val="7"/>
            <w:tcBorders>
              <w:left w:val="single" w:color="auto" w:sz="4" w:space="0"/>
              <w:bottom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学术活动1学分。学生需参加国内外学术会议1次，或选听学科前沿系列讲座20次。</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30" w:hRule="atLeast"/>
          <w:jc w:val="center"/>
        </w:trPr>
        <w:tc>
          <w:tcPr>
            <w:tcW w:w="1116"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12" w:type="dxa"/>
            <w:gridSpan w:val="2"/>
            <w:tcBorders>
              <w:top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D005500</w:t>
            </w:r>
            <w:r>
              <w:rPr>
                <w:rFonts w:hint="default" w:ascii="宋体" w:hAnsi="宋体" w:cs="宋体"/>
                <w:bCs/>
                <w:color w:val="000000" w:themeColor="text1"/>
                <w:sz w:val="18"/>
                <w:szCs w:val="18"/>
                <w14:textFill>
                  <w14:solidFill>
                    <w14:schemeClr w14:val="tx1"/>
                  </w14:solidFill>
                </w14:textFill>
              </w:rPr>
              <w:t>4</w:t>
            </w:r>
          </w:p>
        </w:tc>
        <w:tc>
          <w:tcPr>
            <w:tcW w:w="7554" w:type="dxa"/>
            <w:gridSpan w:val="7"/>
            <w:tcBorders>
              <w:top w:val="single" w:color="auto" w:sz="4" w:space="0"/>
              <w:left w:val="single" w:color="auto" w:sz="4" w:space="0"/>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实践环节1学分。 撰写一份科研项目申请书，并面向本学科师生作一次专业学术报告。</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6" w:hRule="atLeast"/>
          <w:jc w:val="center"/>
        </w:trPr>
        <w:tc>
          <w:tcPr>
            <w:tcW w:w="1116"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总学分</w:t>
            </w:r>
          </w:p>
        </w:tc>
        <w:tc>
          <w:tcPr>
            <w:tcW w:w="8566" w:type="dxa"/>
            <w:gridSpan w:val="9"/>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不低于</w:t>
            </w:r>
            <w:r>
              <w:rPr>
                <w:rFonts w:hint="default" w:ascii="宋体" w:hAnsi="宋体" w:cs="宋体"/>
                <w:bCs/>
                <w:color w:val="000000" w:themeColor="text1"/>
                <w:sz w:val="18"/>
                <w:szCs w:val="18"/>
                <w14:textFill>
                  <w14:solidFill>
                    <w14:schemeClr w14:val="tx1"/>
                  </w14:solidFill>
                </w14:textFill>
              </w:rPr>
              <w:t>22</w:t>
            </w:r>
            <w:r>
              <w:rPr>
                <w:rFonts w:hint="eastAsia" w:ascii="宋体" w:hAnsi="宋体" w:cs="宋体"/>
                <w:bCs/>
                <w:color w:val="000000" w:themeColor="text1"/>
                <w:sz w:val="18"/>
                <w:szCs w:val="18"/>
                <w14:textFill>
                  <w14:solidFill>
                    <w14:schemeClr w14:val="tx1"/>
                  </w14:solidFill>
                </w14:textFill>
              </w:rPr>
              <w:t>学分</w:t>
            </w:r>
            <w:r>
              <w:rPr>
                <w:rFonts w:hint="default" w:ascii="宋体" w:hAnsi="宋体" w:cs="宋体"/>
                <w:bCs/>
                <w:color w:val="000000" w:themeColor="text1"/>
                <w:sz w:val="18"/>
                <w:szCs w:val="18"/>
                <w14:textFill>
                  <w14:solidFill>
                    <w14:schemeClr w14:val="tx1"/>
                  </w14:solidFill>
                </w14:textFill>
              </w:rPr>
              <w:t xml:space="preserve"> </w:t>
            </w:r>
          </w:p>
        </w:tc>
      </w:tr>
    </w:tbl>
    <w:p>
      <w:pPr>
        <w:spacing w:before="72" w:beforeLines="30" w:line="240" w:lineRule="exact"/>
        <w:ind w:left="-288" w:leftChars="-137" w:right="-279" w:rightChars="-133"/>
        <w:rPr>
          <w:rFonts w:ascii="楷体_GB2312" w:hAnsi="楷体_GB2312" w:eastAsia="楷体_GB2312" w:cs="楷体_GB2312"/>
          <w:color w:val="000000" w:themeColor="text1"/>
          <w:sz w:val="18"/>
          <w:szCs w:val="18"/>
          <w14:textFill>
            <w14:solidFill>
              <w14:schemeClr w14:val="tx1"/>
            </w14:solidFill>
          </w14:textFill>
        </w:rPr>
      </w:pPr>
      <w:bookmarkStart w:id="29" w:name="_Toc28825"/>
      <w:bookmarkStart w:id="30" w:name="_Toc30208"/>
    </w:p>
    <w:p>
      <w:pPr>
        <w:spacing w:line="240" w:lineRule="exact"/>
        <w:ind w:left="-283" w:leftChars="-137" w:right="-279" w:rightChars="-133" w:hanging="5" w:hangingChars="3"/>
        <w:rPr>
          <w:rFonts w:ascii="楷体_GB2312" w:hAnsi="楷体_GB2312" w:eastAsia="楷体_GB2312" w:cs="楷体_GB2312"/>
          <w:color w:val="000000" w:themeColor="text1"/>
          <w:sz w:val="18"/>
          <w:szCs w:val="18"/>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sectPr>
          <w:headerReference r:id="rId12" w:type="default"/>
          <w:footerReference r:id="rId13" w:type="default"/>
          <w:type w:val="continuous"/>
          <w:pgSz w:w="11906" w:h="16838"/>
          <w:pgMar w:top="1701" w:right="1474" w:bottom="1418" w:left="1418" w:header="1191" w:footer="1021" w:gutter="0"/>
          <w:pgNumType w:fmt="decimal"/>
          <w:cols w:space="720" w:num="1"/>
          <w:docGrid w:linePitch="312" w:charSpace="0"/>
        </w:sectPr>
      </w:pPr>
    </w:p>
    <w:p>
      <w:pPr>
        <w:pStyle w:val="2"/>
        <w:spacing w:before="120"/>
        <w:rPr>
          <w:color w:val="000000" w:themeColor="text1"/>
          <w14:textFill>
            <w14:solidFill>
              <w14:schemeClr w14:val="tx1"/>
            </w14:solidFill>
          </w14:textFill>
        </w:rPr>
        <w:sectPr>
          <w:headerReference r:id="rId14" w:type="default"/>
          <w:type w:val="continuous"/>
          <w:pgSz w:w="11906" w:h="16838"/>
          <w:pgMar w:top="1701" w:right="1474" w:bottom="1418" w:left="1418" w:header="1191" w:footer="1021" w:gutter="0"/>
          <w:pgNumType w:fmt="decimal"/>
          <w:cols w:space="720" w:num="1"/>
          <w:docGrid w:linePitch="312" w:charSpace="0"/>
        </w:sectPr>
      </w:pPr>
    </w:p>
    <w:p>
      <w:pPr>
        <w:pStyle w:val="2"/>
        <w:spacing w:before="120"/>
        <w:rPr>
          <w:color w:val="000000" w:themeColor="text1"/>
          <w14:textFill>
            <w14:solidFill>
              <w14:schemeClr w14:val="tx1"/>
            </w14:solidFill>
          </w14:textFill>
        </w:rPr>
      </w:pPr>
      <w:bookmarkStart w:id="31" w:name="_Toc527397029"/>
      <w:bookmarkStart w:id="32" w:name="_Toc17977"/>
      <w:r>
        <w:rPr>
          <w:rFonts w:hint="eastAsia"/>
          <w:color w:val="000000" w:themeColor="text1"/>
          <w14:textFill>
            <w14:solidFill>
              <w14:schemeClr w14:val="tx1"/>
            </w14:solidFill>
          </w14:textFill>
        </w:rPr>
        <w:t>马克思主义理论学术学位硕士研究生培养方案</w:t>
      </w:r>
      <w:bookmarkEnd w:id="24"/>
      <w:bookmarkEnd w:id="25"/>
      <w:bookmarkEnd w:id="26"/>
      <w:bookmarkEnd w:id="27"/>
      <w:bookmarkEnd w:id="28"/>
      <w:bookmarkEnd w:id="29"/>
      <w:bookmarkEnd w:id="30"/>
      <w:bookmarkEnd w:id="31"/>
      <w:bookmarkEnd w:id="32"/>
    </w:p>
    <w:p>
      <w:pPr>
        <w:spacing w:after="240" w:afterLines="100" w:line="5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楷体_GB2312" w:hAnsi="宋体" w:eastAsia="楷体_GB2312"/>
          <w:color w:val="000000" w:themeColor="text1"/>
          <w:sz w:val="24"/>
          <w14:textFill>
            <w14:solidFill>
              <w14:schemeClr w14:val="tx1"/>
            </w14:solidFill>
          </w14:textFill>
        </w:rPr>
        <w:t>学科或专业代码：0305</w:t>
      </w:r>
      <w:r>
        <w:rPr>
          <w:rFonts w:hint="eastAsia" w:ascii="宋体" w:hAnsi="宋体"/>
          <w:color w:val="000000" w:themeColor="text1"/>
          <w:sz w:val="24"/>
          <w14:textFill>
            <w14:solidFill>
              <w14:schemeClr w14:val="tx1"/>
            </w14:solidFill>
          </w14:textFill>
        </w:rPr>
        <w:t>）</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pStyle w:val="7"/>
        <w:spacing w:before="0" w:beforeAutospacing="0" w:after="0" w:afterAutospacing="0" w:line="480" w:lineRule="exact"/>
        <w:ind w:firstLine="508" w:firstLineChars="212"/>
        <w:jc w:val="both"/>
        <w:rPr>
          <w:rFonts w:ascii="仿宋_GB2312"/>
          <w:bCs/>
          <w:color w:val="000000" w:themeColor="text1"/>
          <w14:textFill>
            <w14:solidFill>
              <w14:schemeClr w14:val="tx1"/>
            </w14:solidFill>
          </w14:textFill>
        </w:rPr>
      </w:pPr>
      <w:r>
        <w:rPr>
          <w:rFonts w:ascii="仿宋_GB2312"/>
          <w:bCs/>
          <w:color w:val="000000" w:themeColor="text1"/>
          <w14:textFill>
            <w14:solidFill>
              <w14:schemeClr w14:val="tx1"/>
            </w14:solidFill>
          </w14:textFill>
        </w:rPr>
        <w:t>“马克思主义理论”是一门从整体上研究马克思主义基本原理和科学体系的学科</w:t>
      </w:r>
      <w:r>
        <w:rPr>
          <w:rFonts w:hint="eastAsia" w:ascii="仿宋_GB2312"/>
          <w:bCs/>
          <w:color w:val="000000" w:themeColor="text1"/>
          <w14:textFill>
            <w14:solidFill>
              <w14:schemeClr w14:val="tx1"/>
            </w14:solidFill>
          </w14:textFill>
        </w:rPr>
        <w:t>。</w:t>
      </w:r>
      <w:r>
        <w:rPr>
          <w:rFonts w:ascii="仿宋_GB2312"/>
          <w:bCs/>
          <w:color w:val="000000" w:themeColor="text1"/>
          <w14:textFill>
            <w14:solidFill>
              <w14:schemeClr w14:val="tx1"/>
            </w14:solidFill>
          </w14:textFill>
        </w:rPr>
        <w:t>研究马克思主义基本原理及其形成和发展的历史，研究它在世界上的传播与发展，特别是研究马克思主义中国化的理论与实践，</w:t>
      </w:r>
      <w:r>
        <w:rPr>
          <w:rFonts w:hint="eastAsia" w:ascii="仿宋_GB2312"/>
          <w:bCs/>
          <w:color w:val="000000" w:themeColor="text1"/>
          <w14:textFill>
            <w14:solidFill>
              <w14:schemeClr w14:val="tx1"/>
            </w14:solidFill>
          </w14:textFill>
        </w:rPr>
        <w:t>强调</w:t>
      </w:r>
      <w:r>
        <w:rPr>
          <w:rFonts w:ascii="仿宋_GB2312"/>
          <w:bCs/>
          <w:color w:val="000000" w:themeColor="text1"/>
          <w14:textFill>
            <w14:solidFill>
              <w14:schemeClr w14:val="tx1"/>
            </w14:solidFill>
          </w14:textFill>
        </w:rPr>
        <w:t>进行整体性研究，完整地把握马克思主义的科学体系</w:t>
      </w:r>
      <w:r>
        <w:rPr>
          <w:rFonts w:hint="eastAsia" w:ascii="仿宋_GB2312"/>
          <w:bCs/>
          <w:color w:val="000000" w:themeColor="text1"/>
          <w14:textFill>
            <w14:solidFill>
              <w14:schemeClr w14:val="tx1"/>
            </w14:solidFill>
          </w14:textFill>
        </w:rPr>
        <w:t>，</w:t>
      </w:r>
      <w:r>
        <w:rPr>
          <w:rFonts w:ascii="仿宋_GB2312"/>
          <w:bCs/>
          <w:color w:val="000000" w:themeColor="text1"/>
          <w14:textFill>
            <w14:solidFill>
              <w14:schemeClr w14:val="tx1"/>
            </w14:solidFill>
          </w14:textFill>
        </w:rPr>
        <w:t>把马克思主义研究成果运用于马克思主义理论教育、思想政治教育和思想政治工作。马克思主义理论学科担负着马克思主义理论人才培养</w:t>
      </w:r>
      <w:r>
        <w:rPr>
          <w:rFonts w:hint="eastAsia" w:ascii="仿宋_GB2312"/>
          <w:bCs/>
          <w:color w:val="000000" w:themeColor="text1"/>
          <w14:textFill>
            <w14:solidFill>
              <w14:schemeClr w14:val="tx1"/>
            </w14:solidFill>
          </w14:textFill>
        </w:rPr>
        <w:t>、</w:t>
      </w:r>
      <w:r>
        <w:rPr>
          <w:rFonts w:ascii="仿宋_GB2312"/>
          <w:bCs/>
          <w:color w:val="000000" w:themeColor="text1"/>
          <w14:textFill>
            <w14:solidFill>
              <w14:schemeClr w14:val="tx1"/>
            </w14:solidFill>
          </w14:textFill>
        </w:rPr>
        <w:t>科学研究</w:t>
      </w:r>
      <w:r>
        <w:rPr>
          <w:rFonts w:hint="eastAsia" w:ascii="仿宋_GB2312"/>
          <w:bCs/>
          <w:color w:val="000000" w:themeColor="text1"/>
          <w14:textFill>
            <w14:solidFill>
              <w14:schemeClr w14:val="tx1"/>
            </w14:solidFill>
          </w14:textFill>
        </w:rPr>
        <w:t>、</w:t>
      </w:r>
      <w:r>
        <w:rPr>
          <w:rFonts w:ascii="仿宋_GB2312"/>
          <w:bCs/>
          <w:color w:val="000000" w:themeColor="text1"/>
          <w14:textFill>
            <w14:solidFill>
              <w14:schemeClr w14:val="tx1"/>
            </w14:solidFill>
          </w14:textFill>
        </w:rPr>
        <w:t>社会服务和文化传承创新的任务</w:t>
      </w:r>
      <w:r>
        <w:rPr>
          <w:rFonts w:hint="eastAsia" w:ascii="仿宋_GB2312"/>
          <w:bCs/>
          <w:color w:val="000000" w:themeColor="text1"/>
          <w14:textFill>
            <w14:solidFill>
              <w14:schemeClr w14:val="tx1"/>
            </w14:solidFill>
          </w14:textFill>
        </w:rPr>
        <w:t>，</w:t>
      </w:r>
      <w:r>
        <w:rPr>
          <w:rFonts w:ascii="仿宋_GB2312"/>
          <w:bCs/>
          <w:color w:val="000000" w:themeColor="text1"/>
          <w14:textFill>
            <w14:solidFill>
              <w14:schemeClr w14:val="tx1"/>
            </w14:solidFill>
          </w14:textFill>
        </w:rPr>
        <w:t>同时为高校思想政治理论课提供学理支撑</w:t>
      </w:r>
      <w:r>
        <w:rPr>
          <w:rFonts w:hint="eastAsia" w:ascii="仿宋_GB2312"/>
          <w:bCs/>
          <w:color w:val="000000" w:themeColor="text1"/>
          <w14:textFill>
            <w14:solidFill>
              <w14:schemeClr w14:val="tx1"/>
            </w14:solidFill>
          </w14:textFill>
        </w:rPr>
        <w:t>。</w:t>
      </w:r>
    </w:p>
    <w:p>
      <w:pPr>
        <w:pStyle w:val="7"/>
        <w:spacing w:before="0" w:beforeAutospacing="0" w:after="0" w:afterAutospacing="0" w:line="480" w:lineRule="exact"/>
        <w:ind w:firstLine="508" w:firstLineChars="212"/>
        <w:rPr>
          <w:rFonts w:ascii="仿宋_GB2312"/>
          <w:bCs/>
          <w:color w:val="000000" w:themeColor="text1"/>
          <w14:textFill>
            <w14:solidFill>
              <w14:schemeClr w14:val="tx1"/>
            </w14:solidFill>
          </w14:textFill>
        </w:rPr>
      </w:pPr>
      <w:r>
        <w:rPr>
          <w:rFonts w:hint="eastAsia" w:ascii="仿宋_GB2312"/>
          <w:bCs/>
          <w:color w:val="000000" w:themeColor="text1"/>
          <w14:textFill>
            <w14:solidFill>
              <w14:schemeClr w14:val="tx1"/>
            </w14:solidFill>
          </w14:textFill>
        </w:rPr>
        <w:t>西北师范大学“马克思主义理论”学科基础雄厚、优势突出，已有马克思主义理论与思想政治教育2个博士学位授权二级学科、马克思主义理论硕士学位授权一级学科，在马克思主义基本原理、马克思主义中国化、思想政治教育3个硕士学位二级学科招收和培养研究生。同时，有马克思主义理论1个博士后科研流动站、马克思主义基本原理（少数民族高层次骨干人才）和思想政治教育（高校辅导员）2个博士学位培养资格。有马克思主义基本原理、马克思主义中国化、思想政治教育、中国近现代史4个研究所，其中硕士生导师13人，教授6人，获得博士学位的7人，在马克思主义基本原理、马克思主义中国化研究和思想政治教育等研究领域形成了一批标志性研究成果。既为甘肃乃至全国培养了一批优秀的党政管理干部，也为各级各类学校与科研机构培养了一大批优秀教学科研人员，为地方经济社会发展提供了重要的人才支持。</w:t>
      </w:r>
    </w:p>
    <w:p>
      <w:pPr>
        <w:pStyle w:val="7"/>
        <w:spacing w:before="0" w:beforeAutospacing="0" w:after="0" w:afterAutospacing="0" w:line="480" w:lineRule="exact"/>
        <w:ind w:firstLine="508" w:firstLineChars="212"/>
        <w:jc w:val="both"/>
        <w:rPr>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二、培养目标</w:t>
      </w:r>
    </w:p>
    <w:p>
      <w:pPr>
        <w:spacing w:line="480" w:lineRule="exact"/>
        <w:ind w:firstLine="480" w:firstLineChars="200"/>
        <w:rPr>
          <w:rFonts w:ascii="宋体" w:hAnsi="宋体" w:cs="宋体"/>
          <w:color w:val="000000" w:themeColor="text1"/>
          <w:spacing w:val="8"/>
          <w:kern w:val="0"/>
          <w:sz w:val="24"/>
          <w14:textFill>
            <w14:solidFill>
              <w14:schemeClr w14:val="tx1"/>
            </w14:solidFill>
          </w14:textFill>
        </w:rPr>
      </w:pPr>
      <w:r>
        <w:rPr>
          <w:rFonts w:hint="eastAsia" w:ascii="仿宋_GB2312" w:hAnsi="宋体"/>
          <w:bCs/>
          <w:color w:val="000000" w:themeColor="text1"/>
          <w:sz w:val="24"/>
          <w14:textFill>
            <w14:solidFill>
              <w14:schemeClr w14:val="tx1"/>
            </w14:solidFill>
          </w14:textFill>
        </w:rPr>
        <w:t>本学科培养具有坚定的马克思主义信仰和中国特色社会主义信念，</w:t>
      </w:r>
      <w:r>
        <w:rPr>
          <w:rFonts w:ascii="宋体" w:hAnsi="宋体" w:cs="宋体"/>
          <w:color w:val="000000" w:themeColor="text1"/>
          <w:spacing w:val="8"/>
          <w:kern w:val="0"/>
          <w:sz w:val="24"/>
          <w14:textFill>
            <w14:solidFill>
              <w14:schemeClr w14:val="tx1"/>
            </w14:solidFill>
          </w14:textFill>
        </w:rPr>
        <w:t>德智体美全面发展，熟悉马克思主义经典著作和中国化马克思主义重要文献，有较好的马克思主义理论素养，能够</w:t>
      </w:r>
      <w:r>
        <w:rPr>
          <w:rFonts w:hint="eastAsia" w:ascii="仿宋_GB2312" w:hAnsi="宋体"/>
          <w:bCs/>
          <w:color w:val="000000" w:themeColor="text1"/>
          <w:sz w:val="24"/>
          <w14:textFill>
            <w14:solidFill>
              <w14:schemeClr w14:val="tx1"/>
            </w14:solidFill>
          </w14:textFill>
        </w:rPr>
        <w:t>运用马克思主义基本立场、观点、方法分析我国经济社会发展中的重大理论与实践问题，具有一定的科学研究能力，胜任与马克思主义理论学科相关的理论研究、教育教学、党政宣传等实际工作的专门人才。</w:t>
      </w:r>
      <w:r>
        <w:rPr>
          <w:rFonts w:hint="eastAsia"/>
          <w:color w:val="000000" w:themeColor="text1"/>
          <w:sz w:val="24"/>
          <w14:textFill>
            <w14:solidFill>
              <w14:schemeClr w14:val="tx1"/>
            </w14:solidFill>
          </w14:textFill>
        </w:rPr>
        <w:t>基本规格是：</w:t>
      </w:r>
    </w:p>
    <w:p>
      <w:pPr>
        <w:spacing w:line="480" w:lineRule="exact"/>
        <w:ind w:firstLine="360" w:firstLineChars="1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（一）具有严谨求实的科学态度和严格规范的学风；</w:t>
      </w:r>
    </w:p>
    <w:p>
      <w:pPr>
        <w:spacing w:line="480" w:lineRule="exact"/>
        <w:ind w:left="-27" w:leftChars="-13" w:firstLine="388" w:firstLineChars="16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（二）具备较为扎实的马克思主义理论学科功底和广阔的知识视野，熟练掌握马克思主义基本理论和研究方法；</w:t>
      </w:r>
    </w:p>
    <w:p>
      <w:pPr>
        <w:spacing w:line="480" w:lineRule="exact"/>
        <w:ind w:firstLine="292" w:firstLineChars="12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（三）掌握一门以上外语，能够熟练阅读本专业所需的外文资料；</w:t>
      </w:r>
    </w:p>
    <w:p>
      <w:pPr>
        <w:spacing w:line="480" w:lineRule="exact"/>
        <w:ind w:firstLine="321" w:firstLineChars="134"/>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（四）身心健康。</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spacing w:line="480" w:lineRule="exact"/>
        <w:ind w:left="-27" w:leftChars="-13" w:firstLine="388" w:firstLineChars="162"/>
        <w:rPr>
          <w:color w:val="000000" w:themeColor="text1"/>
          <w:sz w:val="24"/>
          <w14:textFill>
            <w14:solidFill>
              <w14:schemeClr w14:val="tx1"/>
            </w14:solidFill>
          </w14:textFill>
        </w:rPr>
      </w:pPr>
      <w:bookmarkStart w:id="33" w:name="_Toc22741"/>
      <w:bookmarkStart w:id="34" w:name="_Toc9896"/>
      <w:bookmarkStart w:id="35" w:name="_Toc13493"/>
      <w:bookmarkStart w:id="36" w:name="_Toc24204"/>
      <w:bookmarkStart w:id="37" w:name="_Toc21485"/>
      <w:bookmarkStart w:id="38" w:name="_Toc342"/>
      <w:bookmarkStart w:id="39" w:name="_Toc18147"/>
      <w:bookmarkStart w:id="40" w:name="_Toc30590"/>
      <w:bookmarkStart w:id="41" w:name="_Toc27348"/>
      <w:bookmarkStart w:id="42" w:name="_Toc1715"/>
      <w:bookmarkStart w:id="43" w:name="_Toc8625"/>
      <w:bookmarkStart w:id="44" w:name="_Toc19806"/>
      <w:bookmarkStart w:id="45" w:name="_Toc23041"/>
      <w:r>
        <w:rPr>
          <w:rFonts w:hint="eastAsia"/>
          <w:color w:val="000000" w:themeColor="text1"/>
          <w:sz w:val="24"/>
          <w14:textFill>
            <w14:solidFill>
              <w14:schemeClr w14:val="tx1"/>
            </w14:solidFill>
          </w14:textFill>
        </w:rPr>
        <w:t>本学科硕士研究生的培养，采取以导师指导为主，导师与整个学科集体培养相结合的方式。</w:t>
      </w:r>
      <w:bookmarkEnd w:id="33"/>
      <w:bookmarkEnd w:id="34"/>
      <w:bookmarkEnd w:id="35"/>
      <w:bookmarkEnd w:id="36"/>
      <w:bookmarkEnd w:id="37"/>
      <w:bookmarkEnd w:id="38"/>
      <w:bookmarkEnd w:id="39"/>
      <w:bookmarkEnd w:id="40"/>
      <w:bookmarkEnd w:id="41"/>
      <w:bookmarkEnd w:id="42"/>
      <w:bookmarkEnd w:id="43"/>
      <w:bookmarkEnd w:id="44"/>
      <w:bookmarkEnd w:id="45"/>
    </w:p>
    <w:p>
      <w:pPr>
        <w:spacing w:line="460" w:lineRule="exact"/>
        <w:ind w:firstLine="480" w:firstLineChars="200"/>
        <w:rPr>
          <w:rFonts w:ascii="仿宋_GB2312" w:hAnsi="宋体"/>
          <w:color w:val="000000" w:themeColor="text1"/>
          <w:sz w:val="24"/>
          <w14:textFill>
            <w14:solidFill>
              <w14:schemeClr w14:val="tx1"/>
            </w14:solidFill>
          </w14:textFill>
        </w:rPr>
      </w:pPr>
      <w:bookmarkStart w:id="46" w:name="_Toc23401"/>
      <w:bookmarkStart w:id="47" w:name="_Toc15977"/>
      <w:bookmarkStart w:id="48" w:name="_Toc30675"/>
      <w:bookmarkStart w:id="49" w:name="_Toc5493"/>
      <w:bookmarkStart w:id="50" w:name="_Toc8149"/>
      <w:bookmarkStart w:id="51" w:name="_Toc15702"/>
      <w:bookmarkStart w:id="52" w:name="_Toc14640"/>
      <w:bookmarkStart w:id="53" w:name="_Toc23910"/>
      <w:bookmarkStart w:id="54" w:name="_Toc4221"/>
      <w:bookmarkStart w:id="55" w:name="_Toc31166"/>
      <w:bookmarkStart w:id="56" w:name="_Toc32324"/>
      <w:bookmarkStart w:id="57" w:name="_Toc20894"/>
      <w:bookmarkStart w:id="58" w:name="_Toc5675"/>
      <w:r>
        <w:rPr>
          <w:rFonts w:hint="eastAsia" w:ascii="仿宋_GB2312" w:hAnsi="宋体"/>
          <w:color w:val="000000" w:themeColor="text1"/>
          <w:sz w:val="24"/>
          <w14:textFill>
            <w14:solidFill>
              <w14:schemeClr w14:val="tx1"/>
            </w14:solidFill>
          </w14:textFill>
        </w:rPr>
        <w:t>（一）基本原则</w:t>
      </w:r>
      <w:bookmarkEnd w:id="46"/>
      <w:bookmarkEnd w:id="47"/>
      <w:bookmarkEnd w:id="48"/>
      <w:bookmarkEnd w:id="49"/>
      <w:bookmarkEnd w:id="50"/>
      <w:bookmarkEnd w:id="51"/>
      <w:bookmarkEnd w:id="52"/>
      <w:bookmarkEnd w:id="53"/>
      <w:bookmarkEnd w:id="54"/>
      <w:bookmarkEnd w:id="55"/>
      <w:bookmarkEnd w:id="56"/>
      <w:bookmarkEnd w:id="57"/>
      <w:bookmarkEnd w:id="58"/>
    </w:p>
    <w:p>
      <w:pPr>
        <w:spacing w:line="460" w:lineRule="exact"/>
        <w:ind w:firstLine="480" w:firstLineChars="200"/>
        <w:rPr>
          <w:rFonts w:ascii="仿宋_GB2312" w:hAnsi="宋体"/>
          <w:color w:val="000000" w:themeColor="text1"/>
          <w:sz w:val="24"/>
          <w14:textFill>
            <w14:solidFill>
              <w14:schemeClr w14:val="tx1"/>
            </w14:solidFill>
          </w14:textFill>
        </w:rPr>
      </w:pPr>
      <w:bookmarkStart w:id="59" w:name="_Toc24207"/>
      <w:bookmarkStart w:id="60" w:name="_Toc15656"/>
      <w:bookmarkStart w:id="61" w:name="_Toc27852"/>
      <w:bookmarkStart w:id="62" w:name="_Toc16791"/>
      <w:bookmarkStart w:id="63" w:name="_Toc18157"/>
      <w:bookmarkStart w:id="64" w:name="_Toc13722"/>
      <w:bookmarkStart w:id="65" w:name="_Toc21891"/>
      <w:bookmarkStart w:id="66" w:name="_Toc2600"/>
      <w:bookmarkStart w:id="67" w:name="_Toc5501"/>
      <w:bookmarkStart w:id="68" w:name="_Toc8382"/>
      <w:bookmarkStart w:id="69" w:name="_Toc25548"/>
      <w:bookmarkStart w:id="70" w:name="_Toc18427"/>
      <w:bookmarkStart w:id="71" w:name="_Toc29488"/>
      <w:r>
        <w:rPr>
          <w:rFonts w:hint="eastAsia" w:ascii="仿宋_GB2312" w:hAnsi="宋体"/>
          <w:bCs/>
          <w:color w:val="000000" w:themeColor="text1"/>
          <w:sz w:val="24"/>
          <w14:textFill>
            <w14:solidFill>
              <w14:schemeClr w14:val="tx1"/>
            </w14:solidFill>
          </w14:textFill>
        </w:rPr>
        <w:t>本学科</w:t>
      </w:r>
      <w:r>
        <w:rPr>
          <w:rFonts w:hint="eastAsia" w:ascii="仿宋_GB2312" w:hAnsi="宋体"/>
          <w:color w:val="000000" w:themeColor="text1"/>
          <w:sz w:val="24"/>
          <w14:textFill>
            <w14:solidFill>
              <w14:schemeClr w14:val="tx1"/>
            </w14:solidFill>
          </w14:textFill>
        </w:rPr>
        <w:t>硕士研究生遵循“课程学习、学位论文并重”的原则</w:t>
      </w:r>
      <w:bookmarkEnd w:id="59"/>
      <w:bookmarkEnd w:id="60"/>
      <w:bookmarkEnd w:id="61"/>
      <w:bookmarkEnd w:id="62"/>
      <w:bookmarkEnd w:id="63"/>
      <w:bookmarkEnd w:id="64"/>
      <w:bookmarkEnd w:id="65"/>
      <w:bookmarkEnd w:id="66"/>
      <w:bookmarkEnd w:id="67"/>
      <w:bookmarkEnd w:id="68"/>
      <w:bookmarkEnd w:id="69"/>
      <w:bookmarkEnd w:id="70"/>
      <w:bookmarkEnd w:id="71"/>
    </w:p>
    <w:p>
      <w:pPr>
        <w:spacing w:line="460" w:lineRule="exact"/>
        <w:ind w:firstLine="480" w:firstLineChars="200"/>
        <w:rPr>
          <w:rFonts w:ascii="仿宋_GB2312" w:hAnsi="宋体"/>
          <w:color w:val="000000" w:themeColor="text1"/>
          <w:sz w:val="24"/>
          <w14:textFill>
            <w14:solidFill>
              <w14:schemeClr w14:val="tx1"/>
            </w14:solidFill>
          </w14:textFill>
        </w:rPr>
      </w:pPr>
      <w:bookmarkStart w:id="72" w:name="_Toc31671"/>
      <w:bookmarkStart w:id="73" w:name="_Toc26710"/>
      <w:bookmarkStart w:id="74" w:name="_Toc9938"/>
      <w:bookmarkStart w:id="75" w:name="_Toc18112"/>
      <w:bookmarkStart w:id="76" w:name="_Toc23303"/>
      <w:bookmarkStart w:id="77" w:name="_Toc12805"/>
      <w:bookmarkStart w:id="78" w:name="_Toc26813"/>
      <w:bookmarkStart w:id="79" w:name="_Toc16245"/>
      <w:bookmarkStart w:id="80" w:name="_Toc23286"/>
      <w:bookmarkStart w:id="81" w:name="_Toc30127"/>
      <w:bookmarkStart w:id="82" w:name="_Toc7647"/>
      <w:bookmarkStart w:id="83" w:name="_Toc25652"/>
      <w:bookmarkStart w:id="84" w:name="_Toc5536"/>
      <w:r>
        <w:rPr>
          <w:rFonts w:hint="eastAsia" w:ascii="仿宋_GB2312" w:hAnsi="宋体"/>
          <w:color w:val="000000" w:themeColor="text1"/>
          <w:sz w:val="24"/>
          <w14:textFill>
            <w14:solidFill>
              <w14:schemeClr w14:val="tx1"/>
            </w14:solidFill>
          </w14:textFill>
        </w:rPr>
        <w:t>（二）教学方法改革</w:t>
      </w:r>
      <w:bookmarkEnd w:id="72"/>
      <w:bookmarkEnd w:id="73"/>
      <w:bookmarkEnd w:id="74"/>
      <w:bookmarkEnd w:id="75"/>
      <w:bookmarkEnd w:id="76"/>
      <w:bookmarkEnd w:id="77"/>
      <w:bookmarkEnd w:id="78"/>
      <w:bookmarkEnd w:id="79"/>
      <w:bookmarkEnd w:id="80"/>
      <w:bookmarkEnd w:id="81"/>
      <w:bookmarkEnd w:id="82"/>
      <w:bookmarkEnd w:id="83"/>
      <w:bookmarkEnd w:id="84"/>
    </w:p>
    <w:p>
      <w:pPr>
        <w:spacing w:line="460" w:lineRule="exact"/>
        <w:ind w:firstLine="480" w:firstLineChars="200"/>
        <w:rPr>
          <w:rFonts w:ascii="仿宋_GB2312" w:hAnsi="宋体"/>
          <w:color w:val="000000" w:themeColor="text1"/>
          <w:sz w:val="24"/>
          <w14:textFill>
            <w14:solidFill>
              <w14:schemeClr w14:val="tx1"/>
            </w14:solidFill>
          </w14:textFill>
        </w:rPr>
      </w:pPr>
      <w:bookmarkStart w:id="85" w:name="_Toc2461"/>
      <w:bookmarkStart w:id="86" w:name="_Toc24352"/>
      <w:bookmarkStart w:id="87" w:name="_Toc19344"/>
      <w:bookmarkStart w:id="88" w:name="_Toc11962"/>
      <w:bookmarkStart w:id="89" w:name="_Toc10386"/>
      <w:bookmarkStart w:id="90" w:name="_Toc17006"/>
      <w:bookmarkStart w:id="91" w:name="_Toc2493"/>
      <w:bookmarkStart w:id="92" w:name="_Toc27603"/>
      <w:bookmarkStart w:id="93" w:name="_Toc4836"/>
      <w:bookmarkStart w:id="94" w:name="_Toc1713"/>
      <w:bookmarkStart w:id="95" w:name="_Toc16769"/>
      <w:bookmarkStart w:id="96" w:name="_Toc11254"/>
      <w:bookmarkStart w:id="97" w:name="_Toc8094"/>
      <w:r>
        <w:rPr>
          <w:rFonts w:hint="eastAsia" w:ascii="仿宋_GB2312" w:hAnsi="宋体"/>
          <w:color w:val="000000" w:themeColor="text1"/>
          <w:sz w:val="24"/>
          <w14:textFill>
            <w14:solidFill>
              <w14:schemeClr w14:val="tx1"/>
            </w14:solidFill>
          </w14:textFill>
        </w:rPr>
        <w:t>推进</w:t>
      </w:r>
      <w:r>
        <w:rPr>
          <w:rFonts w:hint="eastAsia" w:ascii="仿宋_GB2312" w:hAnsi="宋体"/>
          <w:bCs/>
          <w:color w:val="000000" w:themeColor="text1"/>
          <w:sz w:val="24"/>
          <w14:textFill>
            <w14:solidFill>
              <w14:schemeClr w14:val="tx1"/>
            </w14:solidFill>
          </w14:textFill>
        </w:rPr>
        <w:t>本学科</w:t>
      </w:r>
      <w:r>
        <w:rPr>
          <w:rFonts w:hint="eastAsia" w:ascii="仿宋_GB2312" w:hAnsi="宋体"/>
          <w:color w:val="000000" w:themeColor="text1"/>
          <w:sz w:val="24"/>
          <w14:textFill>
            <w14:solidFill>
              <w14:schemeClr w14:val="tx1"/>
            </w14:solidFill>
          </w14:textFill>
        </w:rPr>
        <w:t>硕士研究生课堂研讨式教学模式（课程教学大纲+文献阅读+课堂研讨+课程论文）改革。</w:t>
      </w:r>
      <w:bookmarkEnd w:id="85"/>
      <w:bookmarkEnd w:id="86"/>
      <w:bookmarkEnd w:id="87"/>
      <w:bookmarkEnd w:id="88"/>
      <w:bookmarkEnd w:id="89"/>
      <w:bookmarkEnd w:id="90"/>
      <w:bookmarkEnd w:id="91"/>
      <w:bookmarkEnd w:id="92"/>
      <w:bookmarkEnd w:id="93"/>
      <w:bookmarkEnd w:id="94"/>
      <w:bookmarkEnd w:id="95"/>
      <w:bookmarkEnd w:id="96"/>
      <w:bookmarkEnd w:id="97"/>
    </w:p>
    <w:p>
      <w:pPr>
        <w:spacing w:line="460" w:lineRule="exact"/>
        <w:ind w:firstLine="480" w:firstLineChars="200"/>
        <w:rPr>
          <w:rFonts w:ascii="仿宋_GB2312" w:hAnsi="宋体"/>
          <w:color w:val="000000" w:themeColor="text1"/>
          <w:sz w:val="24"/>
          <w14:textFill>
            <w14:solidFill>
              <w14:schemeClr w14:val="tx1"/>
            </w14:solidFill>
          </w14:textFill>
        </w:rPr>
      </w:pPr>
      <w:bookmarkStart w:id="98" w:name="_Toc12509"/>
      <w:bookmarkStart w:id="99" w:name="_Toc7635"/>
      <w:bookmarkStart w:id="100" w:name="_Toc1913"/>
      <w:bookmarkStart w:id="101" w:name="_Toc27942"/>
      <w:bookmarkStart w:id="102" w:name="_Toc10988"/>
      <w:bookmarkStart w:id="103" w:name="_Toc9522"/>
      <w:bookmarkStart w:id="104" w:name="_Toc3287"/>
      <w:bookmarkStart w:id="105" w:name="_Toc12165"/>
      <w:bookmarkStart w:id="106" w:name="_Toc6434"/>
      <w:bookmarkStart w:id="107" w:name="_Toc13535"/>
      <w:bookmarkStart w:id="108" w:name="_Toc859"/>
      <w:bookmarkStart w:id="109" w:name="_Toc505"/>
      <w:bookmarkStart w:id="110" w:name="_Toc17349"/>
      <w:r>
        <w:rPr>
          <w:rFonts w:hint="eastAsia" w:ascii="仿宋_GB2312" w:hAnsi="宋体"/>
          <w:color w:val="000000" w:themeColor="text1"/>
          <w:sz w:val="24"/>
          <w14:textFill>
            <w14:solidFill>
              <w14:schemeClr w14:val="tx1"/>
            </w14:solidFill>
          </w14:textFill>
        </w:rPr>
        <w:t>（三）开题报告时间</w:t>
      </w:r>
      <w:bookmarkEnd w:id="98"/>
      <w:bookmarkEnd w:id="99"/>
      <w:bookmarkEnd w:id="100"/>
      <w:bookmarkEnd w:id="101"/>
      <w:bookmarkEnd w:id="102"/>
      <w:bookmarkEnd w:id="103"/>
      <w:bookmarkEnd w:id="104"/>
      <w:bookmarkEnd w:id="105"/>
      <w:bookmarkEnd w:id="106"/>
      <w:bookmarkEnd w:id="107"/>
      <w:bookmarkEnd w:id="108"/>
      <w:bookmarkEnd w:id="109"/>
      <w:bookmarkEnd w:id="110"/>
    </w:p>
    <w:p>
      <w:pPr>
        <w:spacing w:line="460" w:lineRule="exact"/>
        <w:ind w:firstLine="480" w:firstLineChars="200"/>
        <w:rPr>
          <w:rFonts w:ascii="仿宋_GB2312" w:hAnsi="宋体"/>
          <w:color w:val="000000" w:themeColor="text1"/>
          <w:sz w:val="24"/>
          <w14:textFill>
            <w14:solidFill>
              <w14:schemeClr w14:val="tx1"/>
            </w14:solidFill>
          </w14:textFill>
        </w:rPr>
      </w:pPr>
      <w:bookmarkStart w:id="111" w:name="_Toc1257"/>
      <w:bookmarkStart w:id="112" w:name="_Toc18263"/>
      <w:bookmarkStart w:id="113" w:name="_Toc32635"/>
      <w:bookmarkStart w:id="114" w:name="_Toc19035"/>
      <w:bookmarkStart w:id="115" w:name="_Toc16332"/>
      <w:bookmarkStart w:id="116" w:name="_Toc8868"/>
      <w:bookmarkStart w:id="117" w:name="_Toc23190"/>
      <w:bookmarkStart w:id="118" w:name="_Toc17189"/>
      <w:bookmarkStart w:id="119" w:name="_Toc27052"/>
      <w:bookmarkStart w:id="120" w:name="_Toc13976"/>
      <w:bookmarkStart w:id="121" w:name="_Toc6684"/>
      <w:bookmarkStart w:id="122" w:name="_Toc10165"/>
      <w:bookmarkStart w:id="123" w:name="_Toc28833"/>
      <w:bookmarkStart w:id="124" w:name="_Toc5610"/>
      <w:r>
        <w:rPr>
          <w:rFonts w:hint="eastAsia" w:ascii="仿宋_GB2312" w:hAnsi="宋体"/>
          <w:color w:val="000000" w:themeColor="text1"/>
          <w:sz w:val="24"/>
          <w14:textFill>
            <w14:solidFill>
              <w14:schemeClr w14:val="tx1"/>
            </w14:solidFill>
          </w14:textFill>
        </w:rPr>
        <w:t>本学科硕士研究生在第四学期期末完成开题报告。</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四、学科所需的相关知识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教育学、政治学等。</w:t>
      </w:r>
    </w:p>
    <w:p>
      <w:pPr>
        <w:spacing w:line="480" w:lineRule="exact"/>
        <w:ind w:firstLine="480" w:firstLineChars="200"/>
        <w:rPr>
          <w:color w:val="000000" w:themeColor="text1"/>
          <w:sz w:val="24"/>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五、</w:t>
      </w:r>
      <w:r>
        <w:rPr>
          <w:rFonts w:hint="eastAsia" w:ascii="黑体" w:eastAsia="黑体"/>
          <w:color w:val="000000" w:themeColor="text1"/>
          <w:sz w:val="24"/>
          <w14:textFill>
            <w14:solidFill>
              <w14:schemeClr w14:val="tx1"/>
            </w14:solidFill>
          </w14:textFill>
        </w:rPr>
        <w:t>学制及学习年限</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全日制硕士研究生基本学制3年，最长学习年限5年。</w:t>
      </w:r>
    </w:p>
    <w:p>
      <w:pPr>
        <w:spacing w:line="48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六、研究方向</w:t>
      </w:r>
    </w:p>
    <w:p>
      <w:pPr>
        <w:spacing w:line="48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1.马克思主义基本原理</w:t>
      </w:r>
    </w:p>
    <w:p>
      <w:pPr>
        <w:spacing w:line="48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2.马克思主义中国化研究</w:t>
      </w:r>
    </w:p>
    <w:p>
      <w:pPr>
        <w:spacing w:line="480" w:lineRule="exact"/>
        <w:ind w:firstLine="48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3.思想政治教育</w:t>
      </w:r>
    </w:p>
    <w:p>
      <w:pPr>
        <w:spacing w:line="480" w:lineRule="exact"/>
        <w:ind w:firstLine="480" w:firstLineChars="200"/>
        <w:rPr>
          <w:rFonts w:ascii="黑体" w:hAns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w:t>
      </w:r>
      <w:r>
        <w:rPr>
          <w:rFonts w:hint="eastAsia" w:ascii="黑体" w:hAnsi="黑体" w:eastAsia="黑体"/>
          <w:color w:val="000000" w:themeColor="text1"/>
          <w:sz w:val="24"/>
          <w14:textFill>
            <w14:solidFill>
              <w14:schemeClr w14:val="tx1"/>
            </w14:solidFill>
          </w14:textFill>
        </w:rPr>
        <w:t>学分要求</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全日制硕士研究生学习期间应修满不少于35学分，其中，必修课31学分，选修课2学分，其他培养环节2学分；专业基础课14学分，专业必修课12学分，专业选修课1学分，公共必修课5学分，公共选修课1学分。</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八、课程设置及考核方式</w:t>
      </w:r>
      <w:r>
        <w:rPr>
          <w:rFonts w:hint="eastAsia" w:asciiTheme="minorEastAsia" w:hAnsiTheme="minorEastAsia" w:cstheme="minorEastAsia"/>
          <w:color w:val="000000" w:themeColor="text1"/>
          <w:sz w:val="24"/>
          <w14:textFill>
            <w14:solidFill>
              <w14:schemeClr w14:val="tx1"/>
            </w14:solidFill>
          </w14:textFill>
        </w:rPr>
        <w:t>（具体见课程设置与教学计划表）</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要求必须完成本专业50本学术著作的阅读量，课堂以学生研读专业著作，导师指导点评的启发式教学为主。硕士研究生修完每门课程后，考核方式为闭卷考试或撰写文献评述、专业论文；在读期间，至少应参加一次与本专业相关的校内外学术会议，选听本学科前沿系列讲座20个；在导师的指导下参与教学活动。</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非思想政治教育本科专业毕业研究生补修本科课程：西方政治思想史、中国政治思想史、思想政治教育原理与方法，修完课程后参加考试，取得成绩，方可参加论文答辩。</w:t>
      </w:r>
    </w:p>
    <w:p>
      <w:pPr>
        <w:spacing w:line="480" w:lineRule="exact"/>
        <w:ind w:firstLine="480" w:firstLineChars="20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九、学位论文要求</w:t>
      </w:r>
    </w:p>
    <w:p>
      <w:pPr>
        <w:tabs>
          <w:tab w:val="left" w:pos="840"/>
        </w:tabs>
        <w:spacing w:line="480" w:lineRule="exact"/>
        <w:ind w:firstLine="480" w:firstLineChars="200"/>
        <w:rPr>
          <w:rFonts w:ascii="宋体" w:hAnsi="宋体"/>
          <w:color w:val="000000" w:themeColor="text1"/>
          <w:kern w:val="20"/>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.研究生在修满学分后，须向导师组提交学位毕业论文开题报告，选题应立足于马克思主义理论学科领域，经过导师组审核后可进入撰写阶段。</w:t>
      </w:r>
    </w:p>
    <w:p>
      <w:pPr>
        <w:tabs>
          <w:tab w:val="left" w:pos="840"/>
        </w:tabs>
        <w:spacing w:line="48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.学位论文篇幅一般不少于5万字。</w:t>
      </w:r>
    </w:p>
    <w:p>
      <w:pPr>
        <w:tabs>
          <w:tab w:val="left" w:pos="840"/>
        </w:tabs>
        <w:spacing w:line="480" w:lineRule="exact"/>
        <w:ind w:firstLine="480" w:firstLineChars="200"/>
        <w:rPr>
          <w:rFonts w:ascii="宋体" w:hAnsi="宋体" w:eastAsia="宋体"/>
          <w:color w:val="000000" w:themeColor="text1"/>
          <w:spacing w:val="-6"/>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.学位</w:t>
      </w:r>
      <w:r>
        <w:rPr>
          <w:rFonts w:hint="eastAsia" w:ascii="宋体" w:hAnsi="宋体" w:eastAsia="宋体"/>
          <w:color w:val="000000" w:themeColor="text1"/>
          <w:spacing w:val="-6"/>
          <w:sz w:val="24"/>
          <w14:textFill>
            <w14:solidFill>
              <w14:schemeClr w14:val="tx1"/>
            </w14:solidFill>
          </w14:textFill>
        </w:rPr>
        <w:t>论文答辩合格后，经校学位评定委员会投票表决通过，可授予法学硕士学位。</w:t>
      </w:r>
    </w:p>
    <w:p>
      <w:pPr>
        <w:tabs>
          <w:tab w:val="left" w:pos="840"/>
        </w:tabs>
        <w:spacing w:line="480" w:lineRule="exact"/>
        <w:ind w:firstLine="456" w:firstLineChars="200"/>
        <w:rPr>
          <w:rFonts w:ascii="宋体" w:hAnsi="宋体" w:eastAsia="宋体"/>
          <w:color w:val="000000" w:themeColor="text1"/>
          <w:spacing w:val="-6"/>
          <w:sz w:val="24"/>
          <w14:textFill>
            <w14:solidFill>
              <w14:schemeClr w14:val="tx1"/>
            </w14:solidFill>
          </w14:textFill>
        </w:rPr>
      </w:pPr>
    </w:p>
    <w:p>
      <w:pPr>
        <w:spacing w:line="480" w:lineRule="exact"/>
        <w:ind w:firstLine="480" w:firstLineChars="200"/>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附件：马克思主义理论学术学位硕士研究生课程设置与教学计划表</w:t>
      </w:r>
    </w:p>
    <w:p>
      <w:pPr>
        <w:spacing w:line="480" w:lineRule="exact"/>
        <w:ind w:firstLine="480" w:firstLineChars="200"/>
        <w:rPr>
          <w:rFonts w:ascii="宋体" w:hAnsi="宋体" w:cs="宋体"/>
          <w:color w:val="000000" w:themeColor="text1"/>
          <w:sz w:val="24"/>
          <w:szCs w:val="22"/>
          <w14:textFill>
            <w14:solidFill>
              <w14:schemeClr w14:val="tx1"/>
            </w14:solidFill>
          </w14:textFill>
        </w:rPr>
      </w:pPr>
      <w:r>
        <w:rPr>
          <w:rFonts w:hint="eastAsia" w:ascii="宋体" w:hAnsi="宋体" w:cs="宋体"/>
          <w:color w:val="000000" w:themeColor="text1"/>
          <w:sz w:val="24"/>
          <w:szCs w:val="22"/>
          <w14:textFill>
            <w14:solidFill>
              <w14:schemeClr w14:val="tx1"/>
            </w14:solidFill>
          </w14:textFill>
        </w:rPr>
        <w:t xml:space="preserve">    </w:t>
      </w:r>
    </w:p>
    <w:p>
      <w:pPr>
        <w:spacing w:line="480" w:lineRule="exact"/>
        <w:ind w:firstLine="480" w:firstLineChars="200"/>
        <w:rPr>
          <w:rFonts w:ascii="宋体" w:hAnsi="宋体" w:cs="宋体"/>
          <w:color w:val="000000" w:themeColor="text1"/>
          <w:sz w:val="24"/>
          <w:szCs w:val="22"/>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sectPr>
          <w:headerReference r:id="rId15" w:type="default"/>
          <w:pgSz w:w="11906" w:h="16838"/>
          <w:pgMar w:top="1701" w:right="1474" w:bottom="1418" w:left="1418" w:header="1191" w:footer="1021" w:gutter="0"/>
          <w:pgNumType w:fmt="decimal"/>
          <w:cols w:space="720" w:num="1"/>
          <w:docGrid w:linePitch="312" w:charSpace="0"/>
        </w:sectPr>
      </w:pPr>
    </w:p>
    <w:p>
      <w:pPr>
        <w:spacing w:line="240" w:lineRule="atLeast"/>
        <w:rPr>
          <w:rFonts w:ascii="宋体" w:hAnsi="宋体"/>
          <w:color w:val="000000" w:themeColor="text1"/>
          <w:sz w:val="24"/>
          <w14:textFill>
            <w14:solidFill>
              <w14:schemeClr w14:val="tx1"/>
            </w14:solidFill>
          </w14:textFill>
        </w:rPr>
        <w:sectPr>
          <w:headerReference r:id="rId16" w:type="default"/>
          <w:footerReference r:id="rId17" w:type="default"/>
          <w:type w:val="continuous"/>
          <w:pgSz w:w="11906" w:h="16838"/>
          <w:pgMar w:top="1701" w:right="1474" w:bottom="1418" w:left="1418" w:header="1191" w:footer="1021" w:gutter="0"/>
          <w:pgNumType w:fmt="decimal"/>
          <w:cols w:space="720" w:num="1"/>
          <w:docGrid w:linePitch="312" w:charSpace="0"/>
        </w:sectPr>
      </w:pPr>
    </w:p>
    <w:p>
      <w:pPr>
        <w:spacing w:line="240" w:lineRule="atLeast"/>
        <w:rPr>
          <w:rFonts w:ascii="宋体" w:hAnsi="宋体" w:eastAsia="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w:t>
      </w:r>
    </w:p>
    <w:p>
      <w:pPr>
        <w:spacing w:after="72" w:afterLines="30" w:line="520" w:lineRule="exact"/>
        <w:ind w:left="-559" w:leftChars="-266" w:right="-370" w:rightChars="-176"/>
        <w:jc w:val="center"/>
        <w:rPr>
          <w:rFonts w:eastAsia="黑体"/>
          <w:b/>
          <w:color w:val="000000" w:themeColor="text1"/>
          <w:sz w:val="32"/>
          <w:szCs w:val="32"/>
          <w14:textFill>
            <w14:solidFill>
              <w14:schemeClr w14:val="tx1"/>
            </w14:solidFill>
          </w14:textFill>
        </w:rPr>
      </w:pPr>
      <w:r>
        <w:rPr>
          <w:rFonts w:hint="eastAsia" w:ascii="黑体" w:eastAsia="黑体"/>
          <w:b/>
          <w:bCs/>
          <w:color w:val="000000" w:themeColor="text1"/>
          <w:sz w:val="32"/>
          <w:szCs w:val="32"/>
          <w14:textFill>
            <w14:solidFill>
              <w14:schemeClr w14:val="tx1"/>
            </w14:solidFill>
          </w14:textFill>
        </w:rPr>
        <w:t xml:space="preserve">  </w:t>
      </w:r>
      <w:r>
        <w:rPr>
          <w:rFonts w:hint="eastAsia" w:ascii="黑体" w:eastAsia="黑体"/>
          <w:color w:val="000000" w:themeColor="text1"/>
          <w:sz w:val="32"/>
          <w:szCs w:val="32"/>
          <w14:textFill>
            <w14:solidFill>
              <w14:schemeClr w14:val="tx1"/>
            </w14:solidFill>
          </w14:textFill>
        </w:rPr>
        <w:t>马克思主义理论</w:t>
      </w:r>
      <w:r>
        <w:rPr>
          <w:rFonts w:hint="eastAsia" w:ascii="黑体" w:hAnsi="黑体" w:eastAsia="黑体" w:cs="黑体"/>
          <w:color w:val="000000" w:themeColor="text1"/>
          <w:sz w:val="32"/>
          <w:szCs w:val="32"/>
          <w14:textFill>
            <w14:solidFill>
              <w14:schemeClr w14:val="tx1"/>
            </w14:solidFill>
          </w14:textFill>
        </w:rPr>
        <w:t>学术学位</w:t>
      </w:r>
      <w:r>
        <w:rPr>
          <w:rFonts w:hint="eastAsia" w:ascii="黑体" w:eastAsia="黑体"/>
          <w:color w:val="000000" w:themeColor="text1"/>
          <w:sz w:val="32"/>
          <w:szCs w:val="32"/>
          <w14:textFill>
            <w14:solidFill>
              <w14:schemeClr w14:val="tx1"/>
            </w14:solidFill>
          </w14:textFill>
        </w:rPr>
        <w:t>硕士研究生课程设置与教学计划表</w:t>
      </w:r>
    </w:p>
    <w:tbl>
      <w:tblPr>
        <w:tblStyle w:val="10"/>
        <w:tblW w:w="9988"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424"/>
        <w:gridCol w:w="861"/>
        <w:gridCol w:w="937"/>
        <w:gridCol w:w="2697"/>
        <w:gridCol w:w="696"/>
        <w:gridCol w:w="605"/>
        <w:gridCol w:w="705"/>
        <w:gridCol w:w="540"/>
        <w:gridCol w:w="1498"/>
        <w:gridCol w:w="102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68" w:hRule="atLeast"/>
          <w:jc w:val="center"/>
        </w:trPr>
        <w:tc>
          <w:tcPr>
            <w:tcW w:w="1285" w:type="dxa"/>
            <w:gridSpan w:val="2"/>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 程</w:t>
            </w:r>
          </w:p>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类 别</w:t>
            </w:r>
          </w:p>
        </w:tc>
        <w:tc>
          <w:tcPr>
            <w:tcW w:w="937" w:type="dxa"/>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课程</w:t>
            </w:r>
          </w:p>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代码</w:t>
            </w:r>
          </w:p>
        </w:tc>
        <w:tc>
          <w:tcPr>
            <w:tcW w:w="2697" w:type="dxa"/>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 程 名 称</w:t>
            </w:r>
          </w:p>
        </w:tc>
        <w:tc>
          <w:tcPr>
            <w:tcW w:w="696" w:type="dxa"/>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开课</w:t>
            </w:r>
          </w:p>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学期</w:t>
            </w:r>
          </w:p>
        </w:tc>
        <w:tc>
          <w:tcPr>
            <w:tcW w:w="605" w:type="dxa"/>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周</w:t>
            </w:r>
          </w:p>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学时</w:t>
            </w:r>
          </w:p>
        </w:tc>
        <w:tc>
          <w:tcPr>
            <w:tcW w:w="705" w:type="dxa"/>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总学时数</w:t>
            </w:r>
          </w:p>
        </w:tc>
        <w:tc>
          <w:tcPr>
            <w:tcW w:w="540" w:type="dxa"/>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学分</w:t>
            </w:r>
          </w:p>
        </w:tc>
        <w:tc>
          <w:tcPr>
            <w:tcW w:w="1498" w:type="dxa"/>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任课教师</w:t>
            </w:r>
          </w:p>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姓名及职称</w:t>
            </w:r>
          </w:p>
        </w:tc>
        <w:tc>
          <w:tcPr>
            <w:tcW w:w="1025" w:type="dxa"/>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考核</w:t>
            </w:r>
          </w:p>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24" w:type="dxa"/>
            <w:vMerge w:val="restart"/>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必</w:t>
            </w:r>
          </w:p>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autoSpaceDN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861" w:type="dxa"/>
            <w:vMerge w:val="restart"/>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公共</w:t>
            </w:r>
          </w:p>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必修</w:t>
            </w:r>
          </w:p>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9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w:t>
            </w:r>
            <w:r>
              <w:rPr>
                <w:rFonts w:hint="eastAsia" w:ascii="宋体" w:hAnsi="宋体" w:cs="宋体"/>
                <w:color w:val="000000" w:themeColor="text1"/>
                <w:sz w:val="18"/>
                <w:szCs w:val="18"/>
                <w14:textFill>
                  <w14:solidFill>
                    <w14:schemeClr w14:val="tx1"/>
                  </w14:solidFill>
                </w14:textFill>
              </w:rPr>
              <w:t>0051001</w:t>
            </w:r>
          </w:p>
        </w:tc>
        <w:tc>
          <w:tcPr>
            <w:tcW w:w="2697" w:type="dxa"/>
            <w:tcBorders>
              <w:tl2br w:val="nil"/>
              <w:tr2bl w:val="nil"/>
            </w:tcBorders>
            <w:vAlign w:val="center"/>
          </w:tcPr>
          <w:p>
            <w:pPr>
              <w:keepNext w:val="0"/>
              <w:keepLines w:val="0"/>
              <w:suppressLineNumbers w:val="0"/>
              <w:spacing w:before="0" w:beforeAutospacing="0" w:after="0" w:afterAutospacing="0" w:line="240" w:lineRule="exact"/>
              <w:ind w:left="45"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中国特色社会主义理论与实践研究</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一</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36</w:t>
            </w:r>
          </w:p>
        </w:tc>
        <w:tc>
          <w:tcPr>
            <w:tcW w:w="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14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马</w:t>
            </w:r>
            <w:r>
              <w:rPr>
                <w:rFonts w:hint="eastAsia" w:ascii="宋体" w:hAnsi="宋体"/>
                <w:bCs/>
                <w:color w:val="000000" w:themeColor="text1"/>
                <w:sz w:val="18"/>
                <w:szCs w:val="18"/>
                <w14:textFill>
                  <w14:solidFill>
                    <w14:schemeClr w14:val="tx1"/>
                  </w14:solidFill>
                </w14:textFill>
              </w:rPr>
              <w:t>克思主义学院</w:t>
            </w:r>
          </w:p>
        </w:tc>
        <w:tc>
          <w:tcPr>
            <w:tcW w:w="10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24"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61"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M0101222</w:t>
            </w:r>
          </w:p>
        </w:tc>
        <w:tc>
          <w:tcPr>
            <w:tcW w:w="269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第一外国语</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一、二</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72</w:t>
            </w:r>
          </w:p>
        </w:tc>
        <w:tc>
          <w:tcPr>
            <w:tcW w:w="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14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w:t>
            </w:r>
          </w:p>
        </w:tc>
        <w:tc>
          <w:tcPr>
            <w:tcW w:w="10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05" w:hRule="atLeast"/>
          <w:jc w:val="center"/>
        </w:trPr>
        <w:tc>
          <w:tcPr>
            <w:tcW w:w="424"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61"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M0050005</w:t>
            </w:r>
          </w:p>
        </w:tc>
        <w:tc>
          <w:tcPr>
            <w:tcW w:w="269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马克思主义与社会科学方法论</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一</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w:t>
            </w:r>
          </w:p>
        </w:tc>
        <w:tc>
          <w:tcPr>
            <w:tcW w:w="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18</w:t>
            </w:r>
          </w:p>
        </w:tc>
        <w:tc>
          <w:tcPr>
            <w:tcW w:w="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1</w:t>
            </w:r>
          </w:p>
        </w:tc>
        <w:tc>
          <w:tcPr>
            <w:tcW w:w="14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1025" w:type="dxa"/>
            <w:tcBorders>
              <w:tl2br w:val="nil"/>
              <w:tr2bl w:val="nil"/>
            </w:tcBorders>
            <w:vAlign w:val="center"/>
          </w:tcPr>
          <w:p>
            <w:pPr>
              <w:keepNext w:val="0"/>
              <w:keepLines w:val="0"/>
              <w:suppressLineNumbers w:val="0"/>
              <w:tabs>
                <w:tab w:val="center" w:pos="435"/>
              </w:tabs>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24"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61" w:type="dxa"/>
            <w:vMerge w:val="restart"/>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专业</w:t>
            </w:r>
          </w:p>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基础</w:t>
            </w:r>
          </w:p>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9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M0052201</w:t>
            </w:r>
          </w:p>
        </w:tc>
        <w:tc>
          <w:tcPr>
            <w:tcW w:w="269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马克思主义基本原理研究</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一</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w:t>
            </w:r>
          </w:p>
        </w:tc>
        <w:tc>
          <w:tcPr>
            <w:tcW w:w="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54</w:t>
            </w:r>
          </w:p>
        </w:tc>
        <w:tc>
          <w:tcPr>
            <w:tcW w:w="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w:t>
            </w:r>
          </w:p>
        </w:tc>
        <w:tc>
          <w:tcPr>
            <w:tcW w:w="14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赵惠强 副教授</w:t>
            </w:r>
          </w:p>
        </w:tc>
        <w:tc>
          <w:tcPr>
            <w:tcW w:w="10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24"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61"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M0052202</w:t>
            </w:r>
          </w:p>
        </w:tc>
        <w:tc>
          <w:tcPr>
            <w:tcW w:w="269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color w:val="000000" w:themeColor="text1"/>
                <w:sz w:val="18"/>
                <w:szCs w:val="18"/>
                <w14:textFill>
                  <w14:solidFill>
                    <w14:schemeClr w14:val="tx1"/>
                  </w14:solidFill>
                </w14:textFill>
              </w:rPr>
            </w:pPr>
            <w:r>
              <w:rPr>
                <w:rFonts w:hint="eastAsia" w:eastAsia="宋体"/>
                <w:color w:val="000000" w:themeColor="text1"/>
                <w:spacing w:val="-6"/>
                <w:sz w:val="18"/>
                <w:szCs w:val="18"/>
                <w14:textFill>
                  <w14:solidFill>
                    <w14:schemeClr w14:val="tx1"/>
                  </w14:solidFill>
                </w14:textFill>
              </w:rPr>
              <w:t>思想政治教育学理论与方法研究</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一</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w:t>
            </w:r>
          </w:p>
        </w:tc>
        <w:tc>
          <w:tcPr>
            <w:tcW w:w="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54</w:t>
            </w:r>
          </w:p>
        </w:tc>
        <w:tc>
          <w:tcPr>
            <w:tcW w:w="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w:t>
            </w:r>
          </w:p>
        </w:tc>
        <w:tc>
          <w:tcPr>
            <w:tcW w:w="14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何继龄 教  授</w:t>
            </w:r>
          </w:p>
        </w:tc>
        <w:tc>
          <w:tcPr>
            <w:tcW w:w="10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24"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61"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M0052203</w:t>
            </w:r>
          </w:p>
        </w:tc>
        <w:tc>
          <w:tcPr>
            <w:tcW w:w="269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中国化马克思主义理论研究</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二</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w:t>
            </w:r>
          </w:p>
        </w:tc>
        <w:tc>
          <w:tcPr>
            <w:tcW w:w="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54</w:t>
            </w:r>
          </w:p>
        </w:tc>
        <w:tc>
          <w:tcPr>
            <w:tcW w:w="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w:t>
            </w:r>
          </w:p>
        </w:tc>
        <w:tc>
          <w:tcPr>
            <w:tcW w:w="14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谢俊春 教  授</w:t>
            </w:r>
          </w:p>
        </w:tc>
        <w:tc>
          <w:tcPr>
            <w:tcW w:w="10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24"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61"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M0052204</w:t>
            </w:r>
          </w:p>
        </w:tc>
        <w:tc>
          <w:tcPr>
            <w:tcW w:w="269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马克思主义发展史研究</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二</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w:t>
            </w:r>
          </w:p>
        </w:tc>
        <w:tc>
          <w:tcPr>
            <w:tcW w:w="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54</w:t>
            </w:r>
          </w:p>
        </w:tc>
        <w:tc>
          <w:tcPr>
            <w:tcW w:w="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w:t>
            </w:r>
          </w:p>
        </w:tc>
        <w:tc>
          <w:tcPr>
            <w:tcW w:w="14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温应洲 副教授</w:t>
            </w:r>
          </w:p>
        </w:tc>
        <w:tc>
          <w:tcPr>
            <w:tcW w:w="10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47" w:hRule="atLeast"/>
          <w:jc w:val="center"/>
        </w:trPr>
        <w:tc>
          <w:tcPr>
            <w:tcW w:w="424"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61"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M0052205</w:t>
            </w:r>
          </w:p>
        </w:tc>
        <w:tc>
          <w:tcPr>
            <w:tcW w:w="269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科研方法与学术论文写作</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二</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36</w:t>
            </w:r>
          </w:p>
        </w:tc>
        <w:tc>
          <w:tcPr>
            <w:tcW w:w="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14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王宗礼 教  授</w:t>
            </w:r>
          </w:p>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金建萍 教  授</w:t>
            </w:r>
          </w:p>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闪兰靖 副教授</w:t>
            </w:r>
          </w:p>
        </w:tc>
        <w:tc>
          <w:tcPr>
            <w:tcW w:w="10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24"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61" w:type="dxa"/>
            <w:vMerge w:val="restart"/>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马克思主义基本原理专业</w:t>
            </w:r>
          </w:p>
        </w:tc>
        <w:tc>
          <w:tcPr>
            <w:tcW w:w="9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M0053201</w:t>
            </w:r>
          </w:p>
        </w:tc>
        <w:tc>
          <w:tcPr>
            <w:tcW w:w="269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马克思主义哲学形成与发展</w:t>
            </w:r>
            <w:r>
              <w:rPr>
                <w:rFonts w:hint="eastAsia" w:ascii="宋体" w:hAnsi="宋体" w:cs="宋体"/>
                <w:color w:val="000000" w:themeColor="text1"/>
                <w:sz w:val="18"/>
                <w:szCs w:val="18"/>
                <w14:textFill>
                  <w14:solidFill>
                    <w14:schemeClr w14:val="tx1"/>
                  </w14:solidFill>
                </w14:textFill>
              </w:rPr>
              <w:t>问题</w:t>
            </w:r>
            <w:r>
              <w:rPr>
                <w:rFonts w:hint="eastAsia"/>
                <w:color w:val="000000" w:themeColor="text1"/>
                <w:sz w:val="18"/>
                <w:szCs w:val="18"/>
                <w14:textFill>
                  <w14:solidFill>
                    <w14:schemeClr w14:val="tx1"/>
                  </w14:solidFill>
                </w14:textFill>
              </w:rPr>
              <w:t>研究</w:t>
            </w:r>
          </w:p>
          <w:p>
            <w:pPr>
              <w:keepNext w:val="0"/>
              <w:keepLines w:val="0"/>
              <w:suppressLineNumbers w:val="0"/>
              <w:spacing w:before="0" w:beforeAutospacing="0" w:after="0" w:afterAutospacing="0" w:line="240" w:lineRule="exact"/>
              <w:ind w:left="0" w:right="0"/>
              <w:jc w:val="left"/>
              <w:rPr>
                <w:rFonts w:hint="default"/>
                <w:color w:val="000000" w:themeColor="text1"/>
                <w:sz w:val="18"/>
                <w:szCs w:val="18"/>
                <w14:textFill>
                  <w14:solidFill>
                    <w14:schemeClr w14:val="tx1"/>
                  </w14:solidFill>
                </w14:textFill>
              </w:rPr>
            </w:pP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54</w:t>
            </w:r>
          </w:p>
        </w:tc>
        <w:tc>
          <w:tcPr>
            <w:tcW w:w="540"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4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马俊峰 教  授</w:t>
            </w:r>
          </w:p>
        </w:tc>
        <w:tc>
          <w:tcPr>
            <w:tcW w:w="10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24"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61"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M0053402</w:t>
            </w:r>
          </w:p>
        </w:tc>
        <w:tc>
          <w:tcPr>
            <w:tcW w:w="269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政治经济学著作选读</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三</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36</w:t>
            </w:r>
          </w:p>
        </w:tc>
        <w:tc>
          <w:tcPr>
            <w:tcW w:w="540"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4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史小宁  副教授</w:t>
            </w:r>
          </w:p>
        </w:tc>
        <w:tc>
          <w:tcPr>
            <w:tcW w:w="10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24"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61"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M0053403</w:t>
            </w:r>
          </w:p>
        </w:tc>
        <w:tc>
          <w:tcPr>
            <w:tcW w:w="269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科学社会主义著作选读</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四</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36</w:t>
            </w:r>
          </w:p>
        </w:tc>
        <w:tc>
          <w:tcPr>
            <w:tcW w:w="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4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金建萍 教  授</w:t>
            </w:r>
          </w:p>
        </w:tc>
        <w:tc>
          <w:tcPr>
            <w:tcW w:w="10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24"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61" w:type="dxa"/>
            <w:vMerge w:val="restart"/>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思想政治教育专业</w:t>
            </w:r>
          </w:p>
        </w:tc>
        <w:tc>
          <w:tcPr>
            <w:tcW w:w="9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M0053404</w:t>
            </w:r>
          </w:p>
        </w:tc>
        <w:tc>
          <w:tcPr>
            <w:tcW w:w="269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当代中国道德建设的理论与实践专题研究</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36</w:t>
            </w:r>
          </w:p>
        </w:tc>
        <w:tc>
          <w:tcPr>
            <w:tcW w:w="540"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4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何继龄 教  授</w:t>
            </w:r>
          </w:p>
        </w:tc>
        <w:tc>
          <w:tcPr>
            <w:tcW w:w="10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24"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61"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M0053405</w:t>
            </w:r>
          </w:p>
        </w:tc>
        <w:tc>
          <w:tcPr>
            <w:tcW w:w="269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比较思想政治教育专题研究</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36</w:t>
            </w:r>
          </w:p>
        </w:tc>
        <w:tc>
          <w:tcPr>
            <w:tcW w:w="540"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4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牛正兰 教  授</w:t>
            </w:r>
          </w:p>
        </w:tc>
        <w:tc>
          <w:tcPr>
            <w:tcW w:w="10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24"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61"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M0053210</w:t>
            </w:r>
          </w:p>
        </w:tc>
        <w:tc>
          <w:tcPr>
            <w:tcW w:w="269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color w:val="000000" w:themeColor="text1"/>
                <w:spacing w:val="-5"/>
                <w:sz w:val="18"/>
                <w:szCs w:val="18"/>
                <w14:textFill>
                  <w14:solidFill>
                    <w14:schemeClr w14:val="tx1"/>
                  </w14:solidFill>
                </w14:textFill>
              </w:rPr>
            </w:pPr>
            <w:r>
              <w:rPr>
                <w:rFonts w:hint="eastAsia" w:ascii="宋体" w:hAnsi="宋体" w:cs="宋体"/>
                <w:color w:val="000000" w:themeColor="text1"/>
                <w:spacing w:val="-5"/>
                <w:sz w:val="18"/>
                <w:szCs w:val="18"/>
                <w14:textFill>
                  <w14:solidFill>
                    <w14:schemeClr w14:val="tx1"/>
                  </w14:solidFill>
                </w14:textFill>
              </w:rPr>
              <w:t>中国共产党思想政治教育史研究</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36</w:t>
            </w:r>
          </w:p>
        </w:tc>
        <w:tc>
          <w:tcPr>
            <w:tcW w:w="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4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赵秋静 副教授</w:t>
            </w:r>
          </w:p>
        </w:tc>
        <w:tc>
          <w:tcPr>
            <w:tcW w:w="10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9" w:hRule="atLeast"/>
          <w:jc w:val="center"/>
        </w:trPr>
        <w:tc>
          <w:tcPr>
            <w:tcW w:w="424"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61" w:type="dxa"/>
            <w:vMerge w:val="restart"/>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马克思主义中国化研究专业</w:t>
            </w:r>
          </w:p>
        </w:tc>
        <w:tc>
          <w:tcPr>
            <w:tcW w:w="9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M0053406</w:t>
            </w:r>
          </w:p>
        </w:tc>
        <w:tc>
          <w:tcPr>
            <w:tcW w:w="269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color w:val="000000" w:themeColor="text1"/>
                <w:spacing w:val="-5"/>
                <w:sz w:val="18"/>
                <w:szCs w:val="18"/>
                <w14:textFill>
                  <w14:solidFill>
                    <w14:schemeClr w14:val="tx1"/>
                  </w14:solidFill>
                </w14:textFill>
              </w:rPr>
            </w:pPr>
            <w:r>
              <w:rPr>
                <w:rFonts w:hint="eastAsia" w:ascii="宋体" w:hAnsi="宋体" w:cs="宋体"/>
                <w:color w:val="000000" w:themeColor="text1"/>
                <w:spacing w:val="-5"/>
                <w:sz w:val="18"/>
                <w:szCs w:val="18"/>
                <w14:textFill>
                  <w14:solidFill>
                    <w14:schemeClr w14:val="tx1"/>
                  </w14:solidFill>
                </w14:textFill>
              </w:rPr>
              <w:t>新民主主义理论研究</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36</w:t>
            </w:r>
          </w:p>
        </w:tc>
        <w:tc>
          <w:tcPr>
            <w:tcW w:w="540" w:type="dxa"/>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4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温应洲 副教授</w:t>
            </w:r>
          </w:p>
        </w:tc>
        <w:tc>
          <w:tcPr>
            <w:tcW w:w="10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80" w:hRule="atLeast"/>
          <w:jc w:val="center"/>
        </w:trPr>
        <w:tc>
          <w:tcPr>
            <w:tcW w:w="42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eastAsia="黑体"/>
                <w:b/>
                <w:color w:val="000000" w:themeColor="text1"/>
                <w:sz w:val="18"/>
                <w:szCs w:val="18"/>
                <w14:textFill>
                  <w14:solidFill>
                    <w14:schemeClr w14:val="tx1"/>
                  </w14:solidFill>
                </w14:textFill>
              </w:rPr>
            </w:pPr>
          </w:p>
        </w:tc>
        <w:tc>
          <w:tcPr>
            <w:tcW w:w="86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黑体"/>
                <w:b/>
                <w:color w:val="000000" w:themeColor="text1"/>
                <w:sz w:val="18"/>
                <w:szCs w:val="18"/>
                <w14:textFill>
                  <w14:solidFill>
                    <w14:schemeClr w14:val="tx1"/>
                  </w14:solidFill>
                </w14:textFill>
              </w:rPr>
            </w:pPr>
          </w:p>
        </w:tc>
        <w:tc>
          <w:tcPr>
            <w:tcW w:w="9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M0053407</w:t>
            </w:r>
          </w:p>
        </w:tc>
        <w:tc>
          <w:tcPr>
            <w:tcW w:w="269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color w:val="000000" w:themeColor="text1"/>
                <w:spacing w:val="-5"/>
                <w:sz w:val="18"/>
                <w:szCs w:val="18"/>
                <w14:textFill>
                  <w14:solidFill>
                    <w14:schemeClr w14:val="tx1"/>
                  </w14:solidFill>
                </w14:textFill>
              </w:rPr>
            </w:pPr>
            <w:r>
              <w:rPr>
                <w:rFonts w:hint="eastAsia" w:ascii="宋体" w:hAnsi="宋体" w:cs="宋体"/>
                <w:color w:val="000000" w:themeColor="text1"/>
                <w:spacing w:val="-5"/>
                <w:sz w:val="18"/>
                <w:szCs w:val="18"/>
                <w14:textFill>
                  <w14:solidFill>
                    <w14:schemeClr w14:val="tx1"/>
                  </w14:solidFill>
                </w14:textFill>
              </w:rPr>
              <w:t>建国以来党的重要文献选读</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2</w:t>
            </w:r>
          </w:p>
        </w:tc>
        <w:tc>
          <w:tcPr>
            <w:tcW w:w="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36</w:t>
            </w:r>
          </w:p>
        </w:tc>
        <w:tc>
          <w:tcPr>
            <w:tcW w:w="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4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王韵秋 教  授</w:t>
            </w:r>
          </w:p>
        </w:tc>
        <w:tc>
          <w:tcPr>
            <w:tcW w:w="10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80" w:hRule="atLeast"/>
          <w:jc w:val="center"/>
        </w:trPr>
        <w:tc>
          <w:tcPr>
            <w:tcW w:w="424" w:type="dxa"/>
            <w:vMerge w:val="continue"/>
            <w:tcBorders>
              <w:tl2br w:val="nil"/>
              <w:tr2bl w:val="nil"/>
            </w:tcBorders>
            <w:vAlign w:val="center"/>
          </w:tcPr>
          <w:p>
            <w:pPr>
              <w:keepNext w:val="0"/>
              <w:keepLines w:val="0"/>
              <w:widowControl/>
              <w:suppressLineNumbers w:val="0"/>
              <w:spacing w:before="0" w:beforeAutospacing="0" w:after="0" w:afterAutospacing="0" w:line="240" w:lineRule="exact"/>
              <w:ind w:left="0" w:right="0"/>
              <w:jc w:val="center"/>
              <w:rPr>
                <w:rFonts w:hint="default" w:eastAsia="黑体"/>
                <w:b/>
                <w:color w:val="000000" w:themeColor="text1"/>
                <w:sz w:val="18"/>
                <w:szCs w:val="18"/>
                <w14:textFill>
                  <w14:solidFill>
                    <w14:schemeClr w14:val="tx1"/>
                  </w14:solidFill>
                </w14:textFill>
              </w:rPr>
            </w:pPr>
          </w:p>
        </w:tc>
        <w:tc>
          <w:tcPr>
            <w:tcW w:w="86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黑体"/>
                <w:b/>
                <w:color w:val="000000" w:themeColor="text1"/>
                <w:sz w:val="18"/>
                <w:szCs w:val="18"/>
                <w14:textFill>
                  <w14:solidFill>
                    <w14:schemeClr w14:val="tx1"/>
                  </w14:solidFill>
                </w14:textFill>
              </w:rPr>
            </w:pPr>
          </w:p>
        </w:tc>
        <w:tc>
          <w:tcPr>
            <w:tcW w:w="9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M0053211</w:t>
            </w:r>
          </w:p>
        </w:tc>
        <w:tc>
          <w:tcPr>
            <w:tcW w:w="269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s="宋体"/>
                <w:color w:val="000000" w:themeColor="text1"/>
                <w:spacing w:val="-5"/>
                <w:sz w:val="18"/>
                <w:szCs w:val="18"/>
                <w14:textFill>
                  <w14:solidFill>
                    <w14:schemeClr w14:val="tx1"/>
                  </w14:solidFill>
                </w14:textFill>
              </w:rPr>
            </w:pPr>
            <w:r>
              <w:rPr>
                <w:rFonts w:hint="eastAsia" w:ascii="宋体" w:hAnsi="宋体" w:cs="宋体"/>
                <w:color w:val="000000" w:themeColor="text1"/>
                <w:spacing w:val="-5"/>
                <w:sz w:val="18"/>
                <w:szCs w:val="18"/>
                <w14:textFill>
                  <w14:solidFill>
                    <w14:schemeClr w14:val="tx1"/>
                  </w14:solidFill>
                </w14:textFill>
              </w:rPr>
              <w:t>中国特色社会主义</w:t>
            </w:r>
          </w:p>
          <w:p>
            <w:pPr>
              <w:keepNext w:val="0"/>
              <w:keepLines w:val="0"/>
              <w:suppressLineNumbers w:val="0"/>
              <w:spacing w:before="0" w:beforeAutospacing="0" w:after="0" w:afterAutospacing="0" w:line="240" w:lineRule="exact"/>
              <w:ind w:left="0" w:right="0"/>
              <w:jc w:val="left"/>
              <w:rPr>
                <w:rFonts w:hint="default" w:ascii="宋体" w:hAnsi="宋体" w:cs="宋体"/>
                <w:color w:val="000000" w:themeColor="text1"/>
                <w:spacing w:val="-5"/>
                <w:sz w:val="18"/>
                <w:szCs w:val="18"/>
                <w14:textFill>
                  <w14:solidFill>
                    <w14:schemeClr w14:val="tx1"/>
                  </w14:solidFill>
                </w14:textFill>
              </w:rPr>
            </w:pPr>
            <w:r>
              <w:rPr>
                <w:rFonts w:hint="eastAsia" w:ascii="宋体" w:hAnsi="宋体" w:cs="宋体"/>
                <w:color w:val="000000" w:themeColor="text1"/>
                <w:spacing w:val="-5"/>
                <w:sz w:val="18"/>
                <w:szCs w:val="18"/>
                <w14:textFill>
                  <w14:solidFill>
                    <w14:schemeClr w14:val="tx1"/>
                  </w14:solidFill>
                </w14:textFill>
              </w:rPr>
              <w:t>政治经济学专题研究</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w:t>
            </w:r>
          </w:p>
        </w:tc>
        <w:tc>
          <w:tcPr>
            <w:tcW w:w="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4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彭  伟 副教授</w:t>
            </w:r>
          </w:p>
        </w:tc>
        <w:tc>
          <w:tcPr>
            <w:tcW w:w="10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开卷考试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90" w:hRule="atLeast"/>
          <w:jc w:val="center"/>
        </w:trPr>
        <w:tc>
          <w:tcPr>
            <w:tcW w:w="42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黑体"/>
                <w:b/>
                <w:color w:val="000000" w:themeColor="text1"/>
                <w:sz w:val="18"/>
                <w:szCs w:val="18"/>
                <w14:textFill>
                  <w14:solidFill>
                    <w14:schemeClr w14:val="tx1"/>
                  </w14:solidFill>
                </w14:textFill>
              </w:rPr>
            </w:pPr>
          </w:p>
        </w:tc>
        <w:tc>
          <w:tcPr>
            <w:tcW w:w="9564" w:type="dxa"/>
            <w:gridSpan w:val="9"/>
            <w:tcBorders>
              <w:tl2br w:val="nil"/>
              <w:tr2bl w:val="nil"/>
            </w:tcBorders>
            <w:vAlign w:val="center"/>
          </w:tcPr>
          <w:p>
            <w:pPr>
              <w:keepNext w:val="0"/>
              <w:keepLines w:val="0"/>
              <w:suppressLineNumbers w:val="0"/>
              <w:spacing w:before="0" w:beforeAutospacing="0" w:after="0" w:afterAutospacing="0" w:line="26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注：1.每个专业的学生必须修完本专业必修课程并选修相近专业的三门专业课作为专业必修课。</w:t>
            </w:r>
          </w:p>
          <w:p>
            <w:pPr>
              <w:keepNext w:val="0"/>
              <w:keepLines w:val="0"/>
              <w:suppressLineNumbers w:val="0"/>
              <w:spacing w:before="0" w:beforeAutospacing="0" w:after="0" w:afterAutospacing="0" w:line="26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2.非思想政治教育本科专业毕业研究生补修本科课程：西方政治思想史、中国政治思想史、思想政治教育原理与方法，修完课程后参加考试，取得成绩，方可参加论文答辩。</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98" w:hRule="atLeast"/>
          <w:jc w:val="center"/>
        </w:trPr>
        <w:tc>
          <w:tcPr>
            <w:tcW w:w="424" w:type="dxa"/>
            <w:vMerge w:val="restart"/>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w:t>
            </w:r>
          </w:p>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861" w:type="dxa"/>
            <w:vMerge w:val="restart"/>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公共</w:t>
            </w:r>
          </w:p>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选修</w:t>
            </w:r>
          </w:p>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9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M0007000</w:t>
            </w:r>
          </w:p>
        </w:tc>
        <w:tc>
          <w:tcPr>
            <w:tcW w:w="269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语言能力提升课</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4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w:t>
            </w:r>
          </w:p>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5"/>
                <w:szCs w:val="15"/>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文学院</w:t>
            </w:r>
          </w:p>
        </w:tc>
        <w:tc>
          <w:tcPr>
            <w:tcW w:w="10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74" w:hRule="atLeast"/>
          <w:jc w:val="center"/>
        </w:trPr>
        <w:tc>
          <w:tcPr>
            <w:tcW w:w="42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黑体"/>
                <w:b/>
                <w:color w:val="000000" w:themeColor="text1"/>
                <w:sz w:val="18"/>
                <w:szCs w:val="18"/>
                <w14:textFill>
                  <w14:solidFill>
                    <w14:schemeClr w14:val="tx1"/>
                  </w14:solidFill>
                </w14:textFill>
              </w:rPr>
            </w:pPr>
          </w:p>
        </w:tc>
        <w:tc>
          <w:tcPr>
            <w:tcW w:w="86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黑体"/>
                <w:b/>
                <w:color w:val="000000" w:themeColor="text1"/>
                <w:sz w:val="18"/>
                <w:szCs w:val="18"/>
                <w14:textFill>
                  <w14:solidFill>
                    <w14:schemeClr w14:val="tx1"/>
                  </w14:solidFill>
                </w14:textFill>
              </w:rPr>
            </w:pPr>
          </w:p>
        </w:tc>
        <w:tc>
          <w:tcPr>
            <w:tcW w:w="9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M0006000</w:t>
            </w:r>
          </w:p>
        </w:tc>
        <w:tc>
          <w:tcPr>
            <w:tcW w:w="269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一、二</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c>
          <w:tcPr>
            <w:tcW w:w="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c>
          <w:tcPr>
            <w:tcW w:w="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4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研究生院</w:t>
            </w:r>
          </w:p>
        </w:tc>
        <w:tc>
          <w:tcPr>
            <w:tcW w:w="102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83" w:hRule="atLeast"/>
          <w:jc w:val="center"/>
        </w:trPr>
        <w:tc>
          <w:tcPr>
            <w:tcW w:w="42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黑体"/>
                <w:b/>
                <w:color w:val="000000" w:themeColor="text1"/>
                <w:sz w:val="18"/>
                <w:szCs w:val="18"/>
                <w14:textFill>
                  <w14:solidFill>
                    <w14:schemeClr w14:val="tx1"/>
                  </w14:solidFill>
                </w14:textFill>
              </w:rPr>
            </w:pPr>
          </w:p>
        </w:tc>
        <w:tc>
          <w:tcPr>
            <w:tcW w:w="861"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黑体"/>
                <w:b/>
                <w:color w:val="000000" w:themeColor="text1"/>
                <w:sz w:val="18"/>
                <w:szCs w:val="18"/>
                <w14:textFill>
                  <w14:solidFill>
                    <w14:schemeClr w14:val="tx1"/>
                  </w14:solidFill>
                </w14:textFill>
              </w:rPr>
            </w:pPr>
          </w:p>
        </w:tc>
        <w:tc>
          <w:tcPr>
            <w:tcW w:w="8703" w:type="dxa"/>
            <w:gridSpan w:val="8"/>
            <w:tcBorders>
              <w:tl2br w:val="nil"/>
              <w:tr2bl w:val="nil"/>
            </w:tcBorders>
            <w:vAlign w:val="center"/>
          </w:tcPr>
          <w:p>
            <w:pPr>
              <w:keepNext w:val="0"/>
              <w:keepLines w:val="0"/>
              <w:suppressLineNumbers w:val="0"/>
              <w:spacing w:before="0" w:beforeAutospacing="0" w:after="0" w:afterAutospacing="0" w:line="26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注：语言能力提升课程包括：英语、法语、德语、日语、俄语等小语种课程以及古代汉语课程；学术学位硕士研究生必须从科学知识概论、艺术知识概论、中国文化概论、西方文化概论、社会科学知识概论等荣誉课程中选修1门修读。</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24"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61" w:type="dxa"/>
            <w:vMerge w:val="restart"/>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专业</w:t>
            </w:r>
          </w:p>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选修</w:t>
            </w:r>
          </w:p>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9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M0054205</w:t>
            </w:r>
          </w:p>
        </w:tc>
        <w:tc>
          <w:tcPr>
            <w:tcW w:w="269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当代中国马克思主义理论前沿研究</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4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侯选明 副教授</w:t>
            </w:r>
          </w:p>
        </w:tc>
        <w:tc>
          <w:tcPr>
            <w:tcW w:w="1025" w:type="dxa"/>
            <w:tcBorders>
              <w:tl2br w:val="nil"/>
              <w:tr2bl w:val="nil"/>
            </w:tcBorders>
            <w:vAlign w:val="center"/>
          </w:tcPr>
          <w:p>
            <w:pPr>
              <w:keepNext w:val="0"/>
              <w:keepLines w:val="0"/>
              <w:suppressLineNumbers w:val="0"/>
              <w:spacing w:before="0" w:beforeAutospacing="0" w:after="0" w:afterAutospacing="0" w:line="240" w:lineRule="exact"/>
              <w:ind w:left="0" w:right="0" w:firstLine="90" w:firstLineChars="5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firstLine="90" w:firstLineChars="50"/>
              <w:rPr>
                <w:rFonts w:hint="default"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424"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61" w:type="dxa"/>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M0054206</w:t>
            </w:r>
          </w:p>
        </w:tc>
        <w:tc>
          <w:tcPr>
            <w:tcW w:w="2697"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Theme="minorEastAsia" w:hAnsiTheme="minorEastAsia" w:cstheme="minor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马克思主义民族理论研究</w:t>
            </w:r>
          </w:p>
        </w:tc>
        <w:tc>
          <w:tcPr>
            <w:tcW w:w="69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w:t>
            </w:r>
          </w:p>
        </w:tc>
        <w:tc>
          <w:tcPr>
            <w:tcW w:w="6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70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w:t>
            </w:r>
          </w:p>
        </w:tc>
        <w:tc>
          <w:tcPr>
            <w:tcW w:w="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49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stheme="minorEastAsia"/>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闪兰靖 副教授</w:t>
            </w:r>
          </w:p>
        </w:tc>
        <w:tc>
          <w:tcPr>
            <w:tcW w:w="1025" w:type="dxa"/>
            <w:tcBorders>
              <w:tl2br w:val="nil"/>
              <w:tr2bl w:val="nil"/>
            </w:tcBorders>
            <w:vAlign w:val="center"/>
          </w:tcPr>
          <w:p>
            <w:pPr>
              <w:keepNext w:val="0"/>
              <w:keepLines w:val="0"/>
              <w:suppressLineNumbers w:val="0"/>
              <w:spacing w:before="0" w:beforeAutospacing="0" w:after="0" w:afterAutospacing="0" w:line="240" w:lineRule="exact"/>
              <w:ind w:left="0" w:right="0" w:firstLine="90" w:firstLineChars="5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firstLine="90" w:firstLineChars="50"/>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03" w:hRule="atLeast"/>
          <w:jc w:val="center"/>
        </w:trPr>
        <w:tc>
          <w:tcPr>
            <w:tcW w:w="1285" w:type="dxa"/>
            <w:gridSpan w:val="2"/>
            <w:vMerge w:val="restart"/>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实践</w:t>
            </w:r>
          </w:p>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环节</w:t>
            </w:r>
          </w:p>
        </w:tc>
        <w:tc>
          <w:tcPr>
            <w:tcW w:w="93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M0055005</w:t>
            </w:r>
          </w:p>
        </w:tc>
        <w:tc>
          <w:tcPr>
            <w:tcW w:w="7766" w:type="dxa"/>
            <w:gridSpan w:val="7"/>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参加校内外学术会议1次，选听学科前沿系列讲座20个，至少40学时；</w:t>
            </w:r>
          </w:p>
          <w:p>
            <w:pPr>
              <w:keepNext w:val="0"/>
              <w:keepLines w:val="0"/>
              <w:suppressLineNumbers w:val="0"/>
              <w:spacing w:before="0" w:beforeAutospacing="0" w:after="0" w:afterAutospacing="0" w:line="24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科研实践</w:t>
            </w:r>
            <w:r>
              <w:rPr>
                <w:rFonts w:hint="eastAsia" w:ascii="宋体" w:hAnsi="宋体"/>
                <w:bCs/>
                <w:color w:val="000000" w:themeColor="text1"/>
                <w:sz w:val="18"/>
                <w:szCs w:val="18"/>
                <w14:textFill>
                  <w14:solidFill>
                    <w14:schemeClr w14:val="tx1"/>
                  </w14:solidFill>
                </w14:textFill>
              </w:rPr>
              <w:t>(1学分)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1285" w:type="dxa"/>
            <w:gridSpan w:val="2"/>
            <w:vMerge w:val="continue"/>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8703" w:type="dxa"/>
            <w:gridSpan w:val="8"/>
            <w:tcBorders>
              <w:tl2br w:val="nil"/>
              <w:tr2bl w:val="nil"/>
            </w:tcBorders>
            <w:vAlign w:val="center"/>
          </w:tcPr>
          <w:p>
            <w:pPr>
              <w:keepNext w:val="0"/>
              <w:keepLines w:val="0"/>
              <w:suppressLineNumbers w:val="0"/>
              <w:spacing w:before="0" w:beforeAutospacing="0" w:after="0" w:afterAutospacing="0" w:line="3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14:textFill>
                  <w14:solidFill>
                    <w14:schemeClr w14:val="tx1"/>
                  </w14:solidFill>
                </w14:textFill>
              </w:rPr>
              <w:t>教学实践（1学分）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97" w:hRule="atLeast"/>
          <w:jc w:val="center"/>
        </w:trPr>
        <w:tc>
          <w:tcPr>
            <w:tcW w:w="1285" w:type="dxa"/>
            <w:gridSpan w:val="2"/>
            <w:tcBorders>
              <w:tl2br w:val="nil"/>
              <w:tr2bl w:val="nil"/>
            </w:tcBorders>
            <w:vAlign w:val="center"/>
          </w:tcPr>
          <w:p>
            <w:pPr>
              <w:keepNext w:val="0"/>
              <w:keepLines w:val="0"/>
              <w:suppressLineNumbers w:val="0"/>
              <w:autoSpaceDN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总学分</w:t>
            </w:r>
          </w:p>
        </w:tc>
        <w:tc>
          <w:tcPr>
            <w:tcW w:w="8703" w:type="dxa"/>
            <w:gridSpan w:val="8"/>
            <w:tcBorders>
              <w:tl2br w:val="nil"/>
              <w:tr2bl w:val="nil"/>
            </w:tcBorders>
            <w:vAlign w:val="center"/>
          </w:tcPr>
          <w:p>
            <w:pPr>
              <w:keepNext w:val="0"/>
              <w:keepLines w:val="0"/>
              <w:suppressLineNumbers w:val="0"/>
              <w:spacing w:before="0" w:beforeAutospacing="0" w:after="0" w:afterAutospacing="0" w:line="300" w:lineRule="exact"/>
              <w:ind w:left="0" w:right="0"/>
              <w:rPr>
                <w:rFonts w:hint="default" w:ascii="宋体" w:hAnsi="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不低于35学分</w:t>
            </w:r>
          </w:p>
        </w:tc>
      </w:tr>
    </w:tbl>
    <w:p>
      <w:pPr>
        <w:ind w:firstLine="790" w:firstLineChars="246"/>
        <w:rPr>
          <w:rFonts w:eastAsia="黑体"/>
          <w:b/>
          <w:color w:val="000000" w:themeColor="text1"/>
          <w:sz w:val="32"/>
          <w:szCs w:val="32"/>
          <w14:textFill>
            <w14:solidFill>
              <w14:schemeClr w14:val="tx1"/>
            </w14:solidFill>
          </w14:textFill>
        </w:rPr>
      </w:pPr>
    </w:p>
    <w:p>
      <w:pPr>
        <w:ind w:firstLine="790" w:firstLineChars="246"/>
        <w:rPr>
          <w:rFonts w:eastAsia="黑体"/>
          <w:b/>
          <w:color w:val="000000" w:themeColor="text1"/>
          <w:sz w:val="32"/>
          <w:szCs w:val="32"/>
          <w14:textFill>
            <w14:solidFill>
              <w14:schemeClr w14:val="tx1"/>
            </w14:solidFill>
          </w14:textFill>
        </w:rPr>
      </w:pPr>
    </w:p>
    <w:p>
      <w:pPr>
        <w:spacing w:before="120" w:beforeLines="50" w:after="240" w:afterLines="100" w:line="560" w:lineRule="exact"/>
        <w:rPr>
          <w:rFonts w:ascii="华文中宋" w:hAnsi="华文中宋" w:eastAsia="华文中宋" w:cs="华文中宋"/>
          <w:b/>
          <w:bCs/>
          <w:color w:val="000000" w:themeColor="text1"/>
          <w:sz w:val="36"/>
          <w:szCs w:val="36"/>
          <w14:textFill>
            <w14:solidFill>
              <w14:schemeClr w14:val="tx1"/>
            </w14:solidFill>
          </w14:textFill>
        </w:rPr>
      </w:pPr>
    </w:p>
    <w:p>
      <w:pPr>
        <w:spacing w:before="120" w:beforeLines="50" w:after="240" w:afterLines="100" w:line="560" w:lineRule="exact"/>
        <w:rPr>
          <w:rFonts w:ascii="华文中宋" w:hAnsi="华文中宋" w:eastAsia="华文中宋" w:cs="华文中宋"/>
          <w:b/>
          <w:bCs/>
          <w:color w:val="000000" w:themeColor="text1"/>
          <w:sz w:val="36"/>
          <w:szCs w:val="36"/>
          <w14:textFill>
            <w14:solidFill>
              <w14:schemeClr w14:val="tx1"/>
            </w14:solidFill>
          </w14:textFill>
        </w:rPr>
      </w:pPr>
    </w:p>
    <w:p>
      <w:pPr>
        <w:spacing w:before="120" w:beforeLines="50" w:after="240" w:afterLines="100" w:line="560" w:lineRule="exact"/>
        <w:rPr>
          <w:rFonts w:ascii="华文中宋" w:hAnsi="华文中宋" w:eastAsia="华文中宋" w:cs="华文中宋"/>
          <w:b/>
          <w:bCs/>
          <w:color w:val="000000" w:themeColor="text1"/>
          <w:sz w:val="36"/>
          <w:szCs w:val="36"/>
          <w14:textFill>
            <w14:solidFill>
              <w14:schemeClr w14:val="tx1"/>
            </w14:solidFill>
          </w14:textFill>
        </w:rPr>
      </w:pPr>
    </w:p>
    <w:p>
      <w:pPr>
        <w:spacing w:before="120" w:beforeLines="50" w:after="240" w:afterLines="100" w:line="560" w:lineRule="exact"/>
        <w:rPr>
          <w:rFonts w:ascii="华文中宋" w:hAnsi="华文中宋" w:eastAsia="华文中宋" w:cs="华文中宋"/>
          <w:b/>
          <w:bCs/>
          <w:color w:val="000000" w:themeColor="text1"/>
          <w:sz w:val="36"/>
          <w:szCs w:val="36"/>
          <w14:textFill>
            <w14:solidFill>
              <w14:schemeClr w14:val="tx1"/>
            </w14:solidFill>
          </w14:textFill>
        </w:rPr>
      </w:pPr>
    </w:p>
    <w:p>
      <w:pPr>
        <w:spacing w:before="120" w:beforeLines="50" w:after="240" w:afterLines="100" w:line="560" w:lineRule="exact"/>
        <w:rPr>
          <w:rFonts w:ascii="华文中宋" w:hAnsi="华文中宋" w:eastAsia="华文中宋" w:cs="华文中宋"/>
          <w:b/>
          <w:bCs/>
          <w:color w:val="000000" w:themeColor="text1"/>
          <w:sz w:val="36"/>
          <w:szCs w:val="36"/>
          <w14:textFill>
            <w14:solidFill>
              <w14:schemeClr w14:val="tx1"/>
            </w14:solidFill>
          </w14:textFill>
        </w:rPr>
      </w:pPr>
    </w:p>
    <w:p>
      <w:pPr>
        <w:spacing w:before="120" w:beforeLines="50" w:after="240" w:afterLines="100" w:line="560" w:lineRule="exact"/>
        <w:rPr>
          <w:rFonts w:ascii="华文中宋" w:hAnsi="华文中宋" w:eastAsia="华文中宋" w:cs="华文中宋"/>
          <w:b/>
          <w:bCs/>
          <w:color w:val="000000" w:themeColor="text1"/>
          <w:sz w:val="36"/>
          <w:szCs w:val="36"/>
          <w14:textFill>
            <w14:solidFill>
              <w14:schemeClr w14:val="tx1"/>
            </w14:solidFill>
          </w14:textFill>
        </w:rPr>
      </w:pPr>
    </w:p>
    <w:p>
      <w:pPr>
        <w:spacing w:before="120" w:beforeLines="50" w:after="240" w:afterLines="100" w:line="560" w:lineRule="exact"/>
        <w:rPr>
          <w:rFonts w:ascii="华文中宋" w:hAnsi="华文中宋" w:eastAsia="华文中宋" w:cs="华文中宋"/>
          <w:b/>
          <w:bCs/>
          <w:color w:val="000000" w:themeColor="text1"/>
          <w:sz w:val="36"/>
          <w:szCs w:val="36"/>
          <w14:textFill>
            <w14:solidFill>
              <w14:schemeClr w14:val="tx1"/>
            </w14:solidFill>
          </w14:textFill>
        </w:rPr>
      </w:pPr>
    </w:p>
    <w:p>
      <w:pPr>
        <w:pStyle w:val="2"/>
        <w:spacing w:before="120"/>
        <w:rPr>
          <w:color w:val="000000" w:themeColor="text1"/>
          <w14:textFill>
            <w14:solidFill>
              <w14:schemeClr w14:val="tx1"/>
            </w14:solidFill>
          </w14:textFill>
        </w:rPr>
      </w:pPr>
      <w:bookmarkStart w:id="125" w:name="_Toc26116"/>
      <w:bookmarkStart w:id="126" w:name="_Toc17182"/>
      <w:bookmarkStart w:id="127" w:name="_Toc2276"/>
      <w:bookmarkStart w:id="128" w:name="_Toc24634"/>
      <w:bookmarkStart w:id="129" w:name="_Toc3022"/>
      <w:bookmarkStart w:id="130" w:name="_Toc6573"/>
      <w:bookmarkStart w:id="131" w:name="_Toc12278"/>
      <w:bookmarkStart w:id="132" w:name="_Toc10035"/>
    </w:p>
    <w:p>
      <w:pPr>
        <w:pStyle w:val="2"/>
        <w:spacing w:before="120"/>
        <w:jc w:val="both"/>
        <w:rPr>
          <w:color w:val="000000" w:themeColor="text1"/>
          <w14:textFill>
            <w14:solidFill>
              <w14:schemeClr w14:val="tx1"/>
            </w14:solidFill>
          </w14:textFill>
        </w:rPr>
        <w:sectPr>
          <w:headerReference r:id="rId18" w:type="default"/>
          <w:pgSz w:w="11906" w:h="16838"/>
          <w:pgMar w:top="1701" w:right="1474" w:bottom="1418" w:left="1418" w:header="1191" w:footer="1021" w:gutter="0"/>
          <w:pgNumType w:fmt="decimal"/>
          <w:cols w:space="720" w:num="1"/>
          <w:docGrid w:linePitch="312" w:charSpace="0"/>
        </w:sectPr>
      </w:pPr>
    </w:p>
    <w:p>
      <w:pPr>
        <w:spacing w:line="460" w:lineRule="exact"/>
        <w:jc w:val="center"/>
        <w:outlineLvl w:val="0"/>
        <w:rPr>
          <w:rFonts w:ascii="黑体" w:eastAsia="黑体"/>
          <w:color w:val="000000" w:themeColor="text1"/>
          <w:sz w:val="32"/>
          <w:szCs w:val="32"/>
          <w14:textFill>
            <w14:solidFill>
              <w14:schemeClr w14:val="tx1"/>
            </w14:solidFill>
          </w14:textFill>
        </w:rPr>
      </w:pPr>
      <w:bookmarkStart w:id="133" w:name="_Toc527397030"/>
      <w:bookmarkStart w:id="134" w:name="_Toc24599"/>
      <w:r>
        <w:rPr>
          <w:rFonts w:hint="eastAsia" w:ascii="黑体" w:eastAsia="黑体"/>
          <w:color w:val="000000" w:themeColor="text1"/>
          <w:sz w:val="32"/>
          <w:szCs w:val="32"/>
          <w14:textFill>
            <w14:solidFill>
              <w14:schemeClr w14:val="tx1"/>
            </w14:solidFill>
          </w14:textFill>
        </w:rPr>
        <w:t>哲学学术学位硕士研究生培养方案</w:t>
      </w:r>
      <w:bookmarkEnd w:id="125"/>
      <w:bookmarkEnd w:id="126"/>
      <w:bookmarkEnd w:id="127"/>
      <w:bookmarkEnd w:id="128"/>
      <w:bookmarkEnd w:id="129"/>
      <w:bookmarkEnd w:id="130"/>
      <w:bookmarkEnd w:id="131"/>
      <w:bookmarkEnd w:id="132"/>
      <w:bookmarkEnd w:id="133"/>
      <w:bookmarkEnd w:id="134"/>
    </w:p>
    <w:p>
      <w:pPr>
        <w:tabs>
          <w:tab w:val="left" w:pos="840"/>
        </w:tabs>
        <w:spacing w:after="240" w:afterLines="100" w:line="520" w:lineRule="exact"/>
        <w:jc w:val="center"/>
        <w:rPr>
          <w:rFonts w:ascii="楷体_GB2312" w:hAnsi="楷体_GB2312" w:eastAsia="楷体_GB2312" w:cs="楷体_GB2312"/>
          <w:color w:val="000000" w:themeColor="text1"/>
          <w:kern w:val="20"/>
          <w:sz w:val="24"/>
          <w14:textFill>
            <w14:solidFill>
              <w14:schemeClr w14:val="tx1"/>
            </w14:solidFill>
          </w14:textFill>
        </w:rPr>
      </w:pPr>
      <w:r>
        <w:rPr>
          <w:rFonts w:hint="eastAsia" w:ascii="楷体_GB2312" w:hAnsi="楷体_GB2312" w:eastAsia="楷体_GB2312" w:cs="楷体_GB2312"/>
          <w:color w:val="000000" w:themeColor="text1"/>
          <w:kern w:val="20"/>
          <w:sz w:val="24"/>
          <w14:textFill>
            <w14:solidFill>
              <w14:schemeClr w14:val="tx1"/>
            </w14:solidFill>
          </w14:textFill>
        </w:rPr>
        <w:t>（学科或专业代码：0101）</w:t>
      </w:r>
    </w:p>
    <w:p>
      <w:pPr>
        <w:tabs>
          <w:tab w:val="left" w:pos="840"/>
        </w:tabs>
        <w:spacing w:line="480" w:lineRule="exact"/>
        <w:ind w:firstLine="480" w:firstLineChars="200"/>
        <w:rPr>
          <w:rFonts w:ascii="黑体" w:eastAsia="黑体"/>
          <w:color w:val="000000" w:themeColor="text1"/>
          <w:kern w:val="20"/>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pStyle w:val="11"/>
        <w:tabs>
          <w:tab w:val="left" w:pos="5311"/>
        </w:tabs>
        <w:snapToGrid w:val="0"/>
        <w:spacing w:before="0" w:after="0" w:line="480" w:lineRule="exact"/>
        <w:ind w:firstLine="480" w:firstLineChars="200"/>
        <w:rPr>
          <w:rFonts w:hAnsi="宋体"/>
          <w:color w:val="000000" w:themeColor="text1"/>
          <w:spacing w:val="-15"/>
          <w:sz w:val="24"/>
          <w:szCs w:val="24"/>
          <w14:textFill>
            <w14:solidFill>
              <w14:schemeClr w14:val="tx1"/>
            </w14:solidFill>
          </w14:textFill>
        </w:rPr>
      </w:pPr>
      <w:r>
        <w:rPr>
          <w:rFonts w:hint="eastAsia"/>
          <w:color w:val="000000" w:themeColor="text1"/>
          <w:sz w:val="24"/>
          <w:szCs w:val="24"/>
          <w14:textFill>
            <w14:solidFill>
              <w14:schemeClr w14:val="tx1"/>
            </w14:solidFill>
          </w14:textFill>
        </w:rPr>
        <w:t>西北师范大学</w:t>
      </w:r>
      <w:r>
        <w:rPr>
          <w:rFonts w:hint="eastAsia" w:hAnsi="宋体"/>
          <w:color w:val="000000" w:themeColor="text1"/>
          <w:sz w:val="24"/>
          <w:szCs w:val="24"/>
          <w14:textFill>
            <w14:solidFill>
              <w14:schemeClr w14:val="tx1"/>
            </w14:solidFill>
          </w14:textFill>
        </w:rPr>
        <w:t>是我省省属高校中唯一设有哲学系和具有哲学一级学科硕士研究生培养资格的单位</w:t>
      </w:r>
      <w:r>
        <w:rPr>
          <w:rFonts w:hint="eastAsia"/>
          <w:color w:val="000000" w:themeColor="text1"/>
          <w:sz w:val="24"/>
          <w:szCs w:val="24"/>
          <w14:textFill>
            <w14:solidFill>
              <w14:schemeClr w14:val="tx1"/>
            </w14:solidFill>
          </w14:textFill>
        </w:rPr>
        <w:t>，省教育厅设立</w:t>
      </w:r>
      <w:r>
        <w:rPr>
          <w:rFonts w:hint="eastAsia" w:hAnsi="宋体"/>
          <w:color w:val="000000" w:themeColor="text1"/>
          <w:sz w:val="24"/>
          <w:szCs w:val="24"/>
          <w14:textFill>
            <w14:solidFill>
              <w14:schemeClr w14:val="tx1"/>
            </w14:solidFill>
          </w14:textFill>
        </w:rPr>
        <w:t>西北师范大学与甘肃省社科院联合培养伦理学硕士研究生示范基地。哲学学科现有专任教师19人，其中教授7人，副教授8人，讲师4人，具有博士学位教师11人，硕士学位教师7人。2人入选甘肃省“ 555 ”创新人才工程、2名教师入选甘肃省领军人才第一层次，2人入选省理论界拔尖创新人才，1人入选甘肃省教学名师，1人享受政府特殊津贴，1人获省优秀年轻称号；4人担任全国哲学一</w:t>
      </w:r>
      <w:r>
        <w:rPr>
          <w:rFonts w:hint="eastAsia" w:hAnsi="宋体"/>
          <w:color w:val="000000" w:themeColor="text1"/>
          <w:spacing w:val="-15"/>
          <w:sz w:val="24"/>
          <w:szCs w:val="24"/>
          <w14:textFill>
            <w14:solidFill>
              <w14:schemeClr w14:val="tx1"/>
            </w14:solidFill>
          </w14:textFill>
        </w:rPr>
        <w:t>级学术团体理事，1人担任省哲学学会会长、1人担任省哲学学会副会长、4人担任常务理事。</w:t>
      </w:r>
    </w:p>
    <w:p>
      <w:pPr>
        <w:tabs>
          <w:tab w:val="left" w:pos="840"/>
        </w:tabs>
        <w:spacing w:line="480" w:lineRule="exact"/>
        <w:ind w:firstLine="480" w:firstLineChars="200"/>
        <w:rPr>
          <w:rFonts w:ascii="黑体" w:eastAsia="黑体"/>
          <w:color w:val="000000" w:themeColor="text1"/>
          <w:kern w:val="20"/>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p>
    <w:p>
      <w:pPr>
        <w:tabs>
          <w:tab w:val="left" w:pos="840"/>
        </w:tabs>
        <w:spacing w:line="480" w:lineRule="exact"/>
        <w:ind w:firstLine="480"/>
        <w:rPr>
          <w:color w:val="000000" w:themeColor="text1"/>
          <w:kern w:val="20"/>
          <w:sz w:val="24"/>
          <w14:textFill>
            <w14:solidFill>
              <w14:schemeClr w14:val="tx1"/>
            </w14:solidFill>
          </w14:textFill>
        </w:rPr>
      </w:pPr>
      <w:r>
        <w:rPr>
          <w:rFonts w:hint="eastAsia"/>
          <w:color w:val="000000" w:themeColor="text1"/>
          <w:sz w:val="24"/>
          <w14:textFill>
            <w14:solidFill>
              <w14:schemeClr w14:val="tx1"/>
            </w14:solidFill>
          </w14:textFill>
        </w:rPr>
        <w:t>哲学硕士点各专业培养德智体全面发展、在本专业领域掌握坚实的基础理论和一定的科学研究方法、能够从事教育科学研究工作的高级教学人员和科研人员；服务于社会主义现代化建设和精神文明建设、从事马克思主义哲学、中国哲学、外国哲学、伦理学、宗教学、美学、逻辑学、科学技术哲学教学和研究的高级人才。基本规格是：</w:t>
      </w:r>
    </w:p>
    <w:p>
      <w:pPr>
        <w:tabs>
          <w:tab w:val="left" w:pos="840"/>
        </w:tabs>
        <w:spacing w:line="48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（一）培养诚信为人、认真做事的研究品质。</w:t>
      </w:r>
    </w:p>
    <w:p>
      <w:pPr>
        <w:tabs>
          <w:tab w:val="left" w:pos="840"/>
        </w:tabs>
        <w:spacing w:line="48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（一）具有严谨求实的科学态度和严格规范的学风。</w:t>
      </w:r>
    </w:p>
    <w:p>
      <w:pPr>
        <w:tabs>
          <w:tab w:val="left" w:pos="840"/>
        </w:tabs>
        <w:spacing w:line="48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（二）掌握马克思主义哲学、中国哲学、外国哲学、伦理学、宗教学、美学、逻辑学、科学技术哲学的基础知识和研究方法，既具有坚实的理论基础，又具有分析、处理和解决实际问题的能力。</w:t>
      </w:r>
    </w:p>
    <w:p>
      <w:pPr>
        <w:tabs>
          <w:tab w:val="left" w:pos="840"/>
        </w:tabs>
        <w:spacing w:line="480" w:lineRule="exact"/>
        <w:ind w:firstLine="480"/>
        <w:rPr>
          <w:color w:val="000000" w:themeColor="text1"/>
          <w:kern w:val="20"/>
          <w:sz w:val="24"/>
          <w14:textFill>
            <w14:solidFill>
              <w14:schemeClr w14:val="tx1"/>
            </w14:solidFill>
          </w14:textFill>
        </w:rPr>
      </w:pPr>
      <w:r>
        <w:rPr>
          <w:rFonts w:hint="eastAsia"/>
          <w:color w:val="000000" w:themeColor="text1"/>
          <w:sz w:val="24"/>
          <w14:textFill>
            <w14:solidFill>
              <w14:schemeClr w14:val="tx1"/>
            </w14:solidFill>
          </w14:textFill>
        </w:rPr>
        <w:t>（三）掌握一门以上外语，能够熟练阅读本专业外文资料。</w:t>
      </w:r>
    </w:p>
    <w:p>
      <w:pPr>
        <w:tabs>
          <w:tab w:val="left" w:pos="840"/>
        </w:tabs>
        <w:spacing w:line="480" w:lineRule="exact"/>
        <w:ind w:firstLine="480"/>
        <w:rPr>
          <w:color w:val="000000" w:themeColor="text1"/>
          <w:kern w:val="20"/>
          <w:sz w:val="24"/>
          <w14:textFill>
            <w14:solidFill>
              <w14:schemeClr w14:val="tx1"/>
            </w14:solidFill>
          </w14:textFill>
        </w:rPr>
      </w:pPr>
      <w:r>
        <w:rPr>
          <w:rFonts w:hint="eastAsia"/>
          <w:color w:val="000000" w:themeColor="text1"/>
          <w:sz w:val="24"/>
          <w14:textFill>
            <w14:solidFill>
              <w14:schemeClr w14:val="tx1"/>
            </w14:solidFill>
          </w14:textFill>
        </w:rPr>
        <w:t>（四）身心健康。</w:t>
      </w:r>
    </w:p>
    <w:p>
      <w:pPr>
        <w:spacing w:line="480" w:lineRule="exact"/>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三、培养方式</w:t>
      </w:r>
    </w:p>
    <w:p>
      <w:pPr>
        <w:spacing w:line="480" w:lineRule="exact"/>
        <w:ind w:firstLine="480" w:firstLineChars="200"/>
        <w:rPr>
          <w:rFonts w:ascii="宋体" w:hAnsi="宋体"/>
          <w:color w:val="000000" w:themeColor="text1"/>
          <w:sz w:val="24"/>
          <w:shd w:val="pct10" w:color="auto" w:fill="FFFFFF"/>
          <w14:textFill>
            <w14:solidFill>
              <w14:schemeClr w14:val="tx1"/>
            </w14:solidFill>
          </w14:textFill>
        </w:rPr>
      </w:pPr>
      <w:r>
        <w:rPr>
          <w:rFonts w:hint="eastAsia" w:ascii="宋体" w:hAnsi="宋体"/>
          <w:color w:val="000000" w:themeColor="text1"/>
          <w:sz w:val="24"/>
          <w14:textFill>
            <w14:solidFill>
              <w14:schemeClr w14:val="tx1"/>
            </w14:solidFill>
          </w14:textFill>
        </w:rPr>
        <w:t>本专业硕士研究生的培养实行以导师为主的指导小组负责制，实行课程学习与学位论文并重的培养模式。在教学方式上，积极推进研讨班（S</w:t>
      </w:r>
      <w:r>
        <w:rPr>
          <w:rFonts w:ascii="宋体" w:hAnsi="宋体"/>
          <w:color w:val="000000" w:themeColor="text1"/>
          <w:sz w:val="24"/>
          <w14:textFill>
            <w14:solidFill>
              <w14:schemeClr w14:val="tx1"/>
            </w14:solidFill>
          </w14:textFill>
        </w:rPr>
        <w:t>eminar</w:t>
      </w:r>
      <w:r>
        <w:rPr>
          <w:rFonts w:hint="eastAsia" w:ascii="宋体" w:hAnsi="宋体"/>
          <w:color w:val="000000" w:themeColor="text1"/>
          <w:sz w:val="24"/>
          <w14:textFill>
            <w14:solidFill>
              <w14:schemeClr w14:val="tx1"/>
            </w14:solidFill>
          </w14:textFill>
        </w:rPr>
        <w:t>）、读书会（Reading</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Group）和工作坊（W</w:t>
      </w:r>
      <w:r>
        <w:rPr>
          <w:rFonts w:ascii="宋体" w:hAnsi="宋体"/>
          <w:color w:val="000000" w:themeColor="text1"/>
          <w:sz w:val="24"/>
          <w14:textFill>
            <w14:solidFill>
              <w14:schemeClr w14:val="tx1"/>
            </w14:solidFill>
          </w14:textFill>
        </w:rPr>
        <w:t>orkshop</w:t>
      </w:r>
      <w:r>
        <w:rPr>
          <w:rFonts w:hint="eastAsia" w:ascii="宋体" w:hAnsi="宋体"/>
          <w:color w:val="000000" w:themeColor="text1"/>
          <w:sz w:val="24"/>
          <w14:textFill>
            <w14:solidFill>
              <w14:schemeClr w14:val="tx1"/>
            </w14:solidFill>
          </w14:textFill>
        </w:rPr>
        <w:t>）等多样互补教学，充分调动学生积极参与问题探讨。教学组织方面，首先由主讲教师根据课纲拟定选题，然后再分专题进行讨论，采用重点发言、分散提问和集中答疑的方式。根据培养方案要求，教师严把教学质量关，注重对学生的科研训练。</w:t>
      </w:r>
    </w:p>
    <w:p>
      <w:pPr>
        <w:spacing w:line="480" w:lineRule="exact"/>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四、学科所需的相关知识</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中国文学史、中国通史、世界史纲、心理学、政治学原理及认知科学等。</w:t>
      </w:r>
    </w:p>
    <w:p>
      <w:pPr>
        <w:spacing w:line="480" w:lineRule="exact"/>
        <w:ind w:firstLine="480" w:firstLineChars="200"/>
        <w:rPr>
          <w:rFonts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 xml:space="preserve">五、学制及学习年限 </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全日制硕士研究生的基本学制为3年，最长学习年限不超过5年。在完成培养要求的前提下，对少数学业优秀、科研成果突出，能够独立发表A类科研论文1篇以上，较好完成毕业论文的硕士生，可申请提前毕业，提交导师组酌情讨论。提前期一般不超过1年。</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要求必须完成本专业100本学术著作的阅读量，课堂以学生钻研研读讲授专业著作，导师指导点评的启发式教学为主。硕士研究生修完每门课程后，考核方式为撰写文献评述；在读期间，至少应参加一次与本专业相关的校内外学术会议，选听本学科前沿系列讲座20个；在导师的指导下参与教学活动；非哲学本科专业毕业研究生补修本科课程：中国哲学史、外国哲学史，修完课程后参加考试，取得成绩，方可参加论文答辩。</w:t>
      </w:r>
    </w:p>
    <w:p>
      <w:pPr>
        <w:numPr>
          <w:ilvl w:val="0"/>
          <w:numId w:val="3"/>
        </w:numPr>
        <w:spacing w:line="480" w:lineRule="exact"/>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研究方向</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1.马克思主义哲学</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2.中国哲学</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外国哲学</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4.伦理学</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5.宗教学</w:t>
      </w:r>
    </w:p>
    <w:p>
      <w:pPr>
        <w:numPr>
          <w:ilvl w:val="0"/>
          <w:numId w:val="3"/>
        </w:numPr>
        <w:spacing w:line="480" w:lineRule="exact"/>
        <w:ind w:firstLine="480" w:firstLineChars="200"/>
        <w:rPr>
          <w:rFonts w:ascii="黑体" w:eastAsia="黑体"/>
          <w:bCs/>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学分要求</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至少须修满35学分，其中必修课26学分，选修课7学分，其他培养环节2学分；专业基础课9学分，专业必修课12学分，专业选修课6学分，公共必修课5学分，公共选修课1学分。每个专业除必修本专业设置的两门课程外，还须选修相近专业两门课程作为专业必修课。专业选修课中需选修三门才能满足学分要求。非哲学本科专业毕业研究生补修本科课程（不计学分）：中国哲学史、西方哲学史，修完课程后参加考试，取得成绩，方可参加论文答辩。</w:t>
      </w:r>
    </w:p>
    <w:p>
      <w:pPr>
        <w:numPr>
          <w:ilvl w:val="0"/>
          <w:numId w:val="3"/>
        </w:numPr>
        <w:spacing w:line="480" w:lineRule="exact"/>
        <w:ind w:firstLine="480" w:firstLineChars="200"/>
        <w:rPr>
          <w:rFonts w:ascii="宋体" w:hAnsi="宋体"/>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课程设置及考核方式</w:t>
      </w:r>
      <w:r>
        <w:rPr>
          <w:rFonts w:hint="eastAsia" w:ascii="宋体" w:hAnsi="宋体"/>
          <w:color w:val="000000" w:themeColor="text1"/>
          <w:sz w:val="24"/>
          <w14:textFill>
            <w14:solidFill>
              <w14:schemeClr w14:val="tx1"/>
            </w14:solidFill>
          </w14:textFill>
        </w:rPr>
        <w:t>（具体见课程设置与教学计划表）</w:t>
      </w:r>
    </w:p>
    <w:p>
      <w:pPr>
        <w:spacing w:line="4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学科硕士研究生要求必须完成专业50本学术著作的阅读量，课堂以学生钻研研读讲授专业著作，导师指导点评的启发式教学为主。硕士研究生修完每门课程后，考核方式为考试或撰写文献评述；在读期间，至少应参加一次与本专业相关的校内外学术会议，选听本学科前沿系列讲座20个；在导师的指导下参与教学活动。非政治学或思想政治教育本科专业毕业的研究生补修本科课程：西方政治思想史、中国政治思想史修完课程后参加考试，取得成绩，方可参加论文答辩。</w:t>
      </w:r>
    </w:p>
    <w:p>
      <w:pPr>
        <w:spacing w:line="480" w:lineRule="exact"/>
        <w:ind w:firstLine="480" w:firstLineChars="200"/>
        <w:rPr>
          <w:rFonts w:eastAsia="黑体"/>
          <w:color w:val="000000" w:themeColor="text1"/>
          <w:sz w:val="24"/>
          <w14:textFill>
            <w14:solidFill>
              <w14:schemeClr w14:val="tx1"/>
            </w14:solidFill>
          </w14:textFill>
        </w:rPr>
      </w:pPr>
      <w:r>
        <w:rPr>
          <w:rFonts w:hint="eastAsia" w:ascii="黑体" w:eastAsia="黑体"/>
          <w:bCs/>
          <w:color w:val="000000" w:themeColor="text1"/>
          <w:sz w:val="24"/>
          <w14:textFill>
            <w14:solidFill>
              <w14:schemeClr w14:val="tx1"/>
            </w14:solidFill>
          </w14:textFill>
        </w:rPr>
        <w:t>九、学位论文要求</w:t>
      </w:r>
    </w:p>
    <w:p>
      <w:pPr>
        <w:widowControl/>
        <w:spacing w:line="480" w:lineRule="exact"/>
        <w:ind w:left="239" w:leftChars="114" w:firstLine="307" w:firstLineChars="12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1.研究生在修满学分后，须向导师组提交学位毕业论文开题报告，选题应在本学科具有学术价值，经过导师组审核后方可进入撰写阶段。</w:t>
      </w:r>
    </w:p>
    <w:p>
      <w:pPr>
        <w:widowControl/>
        <w:spacing w:line="480" w:lineRule="exact"/>
        <w:ind w:left="239" w:leftChars="114" w:firstLine="307" w:firstLineChars="12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2.学位毕业论文应由本专业副高以上的专家进行评审，评委会主任原则由外校专家担任。</w:t>
      </w:r>
    </w:p>
    <w:p>
      <w:pPr>
        <w:widowControl/>
        <w:spacing w:line="480" w:lineRule="exact"/>
        <w:ind w:left="239" w:leftChars="114" w:firstLine="307" w:firstLineChars="128"/>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3.论文答辩合格后经校学位评定委员会投票表决通过，可授予哲学硕士学位。</w:t>
      </w:r>
    </w:p>
    <w:p>
      <w:pPr>
        <w:widowControl/>
        <w:spacing w:line="480" w:lineRule="exact"/>
        <w:ind w:left="239" w:leftChars="114" w:firstLine="307" w:firstLineChars="128"/>
        <w:rPr>
          <w:rFonts w:ascii="宋体" w:hAnsi="宋体"/>
          <w:color w:val="000000" w:themeColor="text1"/>
          <w:sz w:val="24"/>
          <w14:textFill>
            <w14:solidFill>
              <w14:schemeClr w14:val="tx1"/>
            </w14:solidFill>
          </w14:textFill>
        </w:rPr>
      </w:pPr>
    </w:p>
    <w:p>
      <w:pPr>
        <w:spacing w:line="48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附件：哲学学术学位硕士研究生课程设置与教学计划表</w:t>
      </w:r>
    </w:p>
    <w:p>
      <w:pPr>
        <w:spacing w:line="48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      </w:t>
      </w:r>
    </w:p>
    <w:p>
      <w:pPr>
        <w:spacing w:line="480" w:lineRule="exact"/>
        <w:ind w:firstLine="480" w:firstLineChars="200"/>
        <w:jc w:val="left"/>
        <w:rPr>
          <w:rFonts w:ascii="黑体" w:eastAsia="黑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pPr>
    </w:p>
    <w:p>
      <w:pPr>
        <w:spacing w:line="480" w:lineRule="exact"/>
        <w:ind w:firstLine="480" w:firstLineChars="200"/>
        <w:rPr>
          <w:rFonts w:ascii="宋体" w:hAnsi="宋体" w:cs="宋体"/>
          <w:color w:val="000000" w:themeColor="text1"/>
          <w:sz w:val="24"/>
          <w14:textFill>
            <w14:solidFill>
              <w14:schemeClr w14:val="tx1"/>
            </w14:solidFill>
          </w14:textFill>
        </w:rPr>
        <w:sectPr>
          <w:headerReference r:id="rId19" w:type="default"/>
          <w:pgSz w:w="11906" w:h="16838"/>
          <w:pgMar w:top="1701" w:right="1474" w:bottom="1418" w:left="1418" w:header="1191" w:footer="1021" w:gutter="0"/>
          <w:pgNumType w:fmt="decimal"/>
          <w:cols w:space="720" w:num="1"/>
          <w:docGrid w:linePitch="312" w:charSpace="0"/>
        </w:sectPr>
      </w:pPr>
    </w:p>
    <w:p>
      <w:pPr>
        <w:spacing w:line="460" w:lineRule="exact"/>
        <w:rPr>
          <w:rFonts w:ascii="宋体" w:hAnsi="宋体" w:eastAsia="宋体" w:cs="宋体"/>
          <w:color w:val="000000" w:themeColor="text1"/>
          <w:sz w:val="24"/>
          <w14:textFill>
            <w14:solidFill>
              <w14:schemeClr w14:val="tx1"/>
            </w14:solidFill>
          </w14:textFill>
        </w:rPr>
      </w:pPr>
    </w:p>
    <w:p>
      <w:pPr>
        <w:spacing w:line="460" w:lineRule="exact"/>
        <w:rPr>
          <w:rFonts w:ascii="宋体" w:hAnsi="宋体" w:eastAsia="宋体" w:cs="宋体"/>
          <w:color w:val="000000" w:themeColor="text1"/>
          <w:sz w:val="24"/>
          <w14:textFill>
            <w14:solidFill>
              <w14:schemeClr w14:val="tx1"/>
            </w14:solidFill>
          </w14:textFill>
        </w:rPr>
      </w:pPr>
    </w:p>
    <w:p>
      <w:pPr>
        <w:spacing w:line="460" w:lineRule="exact"/>
        <w:rPr>
          <w:rFonts w:ascii="宋体" w:hAnsi="宋体" w:eastAsia="宋体" w:cs="宋体"/>
          <w:color w:val="000000" w:themeColor="text1"/>
          <w:sz w:val="24"/>
          <w14:textFill>
            <w14:solidFill>
              <w14:schemeClr w14:val="tx1"/>
            </w14:solidFill>
          </w14:textFill>
        </w:rPr>
      </w:pPr>
    </w:p>
    <w:p>
      <w:pPr>
        <w:spacing w:line="460" w:lineRule="exact"/>
        <w:rPr>
          <w:rFonts w:ascii="宋体" w:hAnsi="宋体" w:eastAsia="宋体" w:cs="宋体"/>
          <w:color w:val="000000" w:themeColor="text1"/>
          <w:sz w:val="24"/>
          <w14:textFill>
            <w14:solidFill>
              <w14:schemeClr w14:val="tx1"/>
            </w14:solidFill>
          </w14:textFill>
        </w:rPr>
        <w:sectPr>
          <w:footerReference r:id="rId20" w:type="default"/>
          <w:footerReference r:id="rId21" w:type="even"/>
          <w:type w:val="continuous"/>
          <w:pgSz w:w="11906" w:h="16838"/>
          <w:pgMar w:top="1701" w:right="1474" w:bottom="1418" w:left="1418" w:header="1191" w:footer="1021" w:gutter="0"/>
          <w:pgNumType w:fmt="decimal"/>
          <w:cols w:space="720" w:num="1"/>
          <w:docGrid w:linePitch="317" w:charSpace="0"/>
        </w:sectPr>
      </w:pPr>
    </w:p>
    <w:p>
      <w:pPr>
        <w:spacing w:line="460" w:lineRule="exact"/>
        <w:rPr>
          <w:rFonts w:ascii="黑体" w:eastAsia="黑体"/>
          <w:b/>
          <w:bCs/>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w:t>
      </w:r>
    </w:p>
    <w:p>
      <w:pPr>
        <w:spacing w:after="72" w:afterLines="30" w:line="520" w:lineRule="exact"/>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哲学学术学位硕士研究生课程设置与教学计划表</w:t>
      </w:r>
    </w:p>
    <w:tbl>
      <w:tblPr>
        <w:tblStyle w:val="10"/>
        <w:tblW w:w="9520" w:type="dxa"/>
        <w:jc w:val="center"/>
        <w:tblInd w:w="-373"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40"/>
        <w:gridCol w:w="570"/>
        <w:gridCol w:w="678"/>
        <w:gridCol w:w="1000"/>
        <w:gridCol w:w="1766"/>
        <w:gridCol w:w="709"/>
        <w:gridCol w:w="708"/>
        <w:gridCol w:w="709"/>
        <w:gridCol w:w="567"/>
        <w:gridCol w:w="1554"/>
        <w:gridCol w:w="719"/>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91" w:hRule="atLeast"/>
          <w:jc w:val="center"/>
        </w:trPr>
        <w:tc>
          <w:tcPr>
            <w:tcW w:w="1788"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类别</w:t>
            </w: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课程代码</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课程名称</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学期</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学时</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时数</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分</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任课教师</w:t>
            </w:r>
          </w:p>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姓名及职称</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考核方式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65" w:hRule="atLeast"/>
          <w:jc w:val="center"/>
        </w:trPr>
        <w:tc>
          <w:tcPr>
            <w:tcW w:w="54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课</w:t>
            </w:r>
          </w:p>
        </w:tc>
        <w:tc>
          <w:tcPr>
            <w:tcW w:w="1248"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公</w:t>
            </w:r>
          </w:p>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共</w:t>
            </w:r>
          </w:p>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w:t>
            </w: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M0051001</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pacing w:val="-6"/>
                <w:sz w:val="18"/>
                <w:szCs w:val="18"/>
                <w14:textFill>
                  <w14:solidFill>
                    <w14:schemeClr w14:val="tx1"/>
                  </w14:solidFill>
                </w14:textFill>
              </w:rPr>
              <w:t>中国特色科学社会主义理论与实践研究</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79" w:hRule="atLeas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124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M0050005</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 xml:space="preserve">马克思主义与社会科学方法论 </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124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M0101222</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第一外国语</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一、二</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72</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79" w:hRule="atLeas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1248"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基</w:t>
            </w:r>
          </w:p>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课</w:t>
            </w: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M0052101</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马克思主义哲学专题研究</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54</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马俊峰 教  授</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4" w:hRule="exac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124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M0052102</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西方哲学专题研究</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54</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贾克防 副教授</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exac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124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M0052103</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中国哲学专题研究</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54</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张美宏 副教授</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65" w:hRule="atLeas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57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专业必修课</w:t>
            </w:r>
          </w:p>
        </w:tc>
        <w:tc>
          <w:tcPr>
            <w:tcW w:w="67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马克思主义哲学</w:t>
            </w: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M0053101</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马克思主义哲学经典著作选读</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54</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吴  琼 副教授</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0" w:hRule="atLeas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5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p>
        </w:tc>
        <w:tc>
          <w:tcPr>
            <w:tcW w:w="6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M0053201</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马克思主义哲学形成与发展问题研究</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54</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马俊峰 教  授</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7" w:hRule="exac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5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p>
        </w:tc>
        <w:tc>
          <w:tcPr>
            <w:tcW w:w="67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中国哲学</w:t>
            </w: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M0053103</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儒家哲学研究</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54</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张美宏 副教授</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exac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5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p>
        </w:tc>
        <w:tc>
          <w:tcPr>
            <w:tcW w:w="6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M0053105</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老庄哲学研究</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54</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贺更粹 副教授</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exac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5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p>
        </w:tc>
        <w:tc>
          <w:tcPr>
            <w:tcW w:w="67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外国哲学</w:t>
            </w: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M0053106</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现象学专题研究</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54</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师庭雄 副教授</w:t>
            </w:r>
          </w:p>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朱海斌 博  士</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92" w:hRule="atLeas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5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p>
        </w:tc>
        <w:tc>
          <w:tcPr>
            <w:tcW w:w="6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M0053124</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德国近现代哲学专题研究</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54</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胡  好 副教授</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闭卷</w:t>
            </w:r>
          </w:p>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exac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5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p>
        </w:tc>
        <w:tc>
          <w:tcPr>
            <w:tcW w:w="67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伦</w:t>
            </w:r>
          </w:p>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理</w:t>
            </w:r>
          </w:p>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w:t>
            </w: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M0053109</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pacing w:val="-6"/>
                <w:sz w:val="18"/>
                <w:szCs w:val="18"/>
                <w14:textFill>
                  <w14:solidFill>
                    <w14:schemeClr w14:val="tx1"/>
                  </w14:solidFill>
                </w14:textFill>
              </w:rPr>
              <w:t>西方伦理学名著选读</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54</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周  红 教  授</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exac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5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p>
        </w:tc>
        <w:tc>
          <w:tcPr>
            <w:tcW w:w="6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M0053110</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pacing w:val="-6"/>
                <w:sz w:val="18"/>
                <w:szCs w:val="18"/>
                <w14:textFill>
                  <w14:solidFill>
                    <w14:schemeClr w14:val="tx1"/>
                  </w14:solidFill>
                </w14:textFill>
              </w:rPr>
              <w:t>中国伦理学名著选读</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54</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任万明 副教授</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exac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5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p>
        </w:tc>
        <w:tc>
          <w:tcPr>
            <w:tcW w:w="67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宗</w:t>
            </w:r>
          </w:p>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教</w:t>
            </w:r>
          </w:p>
          <w:p>
            <w:pPr>
              <w:keepNext w:val="0"/>
              <w:keepLines w:val="0"/>
              <w:suppressLineNumbers w:val="0"/>
              <w:spacing w:before="0" w:beforeAutospacing="0" w:after="0" w:afterAutospacing="0" w:line="240" w:lineRule="exact"/>
              <w:ind w:left="0" w:right="0"/>
              <w:jc w:val="center"/>
              <w:rPr>
                <w:rFonts w:hint="default" w:ascii="宋体" w:hAnsi="宋体"/>
                <w:b/>
                <w:color w:val="000000" w:themeColor="text1"/>
                <w:sz w:val="18"/>
                <w:szCs w:val="18"/>
                <w14:textFill>
                  <w14:solidFill>
                    <w14:schemeClr w14:val="tx1"/>
                  </w14:solidFill>
                </w14:textFill>
              </w:rPr>
            </w:pPr>
            <w:r>
              <w:rPr>
                <w:rFonts w:hint="eastAsia" w:ascii="宋体" w:hAnsi="宋体"/>
                <w:b/>
                <w:color w:val="000000" w:themeColor="text1"/>
                <w:sz w:val="18"/>
                <w:szCs w:val="18"/>
                <w14:textFill>
                  <w14:solidFill>
                    <w14:schemeClr w14:val="tx1"/>
                  </w14:solidFill>
                </w14:textFill>
              </w:rPr>
              <w:t>学</w:t>
            </w: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M0053107</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《圣经》导读</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54</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姜宗强 副教授</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exac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57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p>
        </w:tc>
        <w:tc>
          <w:tcPr>
            <w:tcW w:w="6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M0053104</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佛教经典选读</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54</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李永亮 博  士</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8" w:hRule="atLeas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8980" w:type="dxa"/>
            <w:gridSpan w:val="10"/>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每个专业除必修本专业设置的两门课程外，还须选修相近专业两门课程作为专业必修课。</w:t>
            </w:r>
            <w:r>
              <w:rPr>
                <w:rFonts w:hint="eastAsia" w:ascii="宋体" w:hAnsi="宋体" w:cs="宋体"/>
                <w:bCs/>
                <w:color w:val="000000" w:themeColor="text1"/>
                <w:sz w:val="18"/>
                <w:szCs w:val="18"/>
                <w14:textFill>
                  <w14:solidFill>
                    <w14:schemeClr w14:val="tx1"/>
                  </w14:solidFill>
                </w14:textFill>
              </w:rPr>
              <w:t>专业选修课中需选修三门才能满足学分要求。</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4" w:hRule="exact"/>
          <w:jc w:val="center"/>
        </w:trPr>
        <w:tc>
          <w:tcPr>
            <w:tcW w:w="540"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课</w:t>
            </w:r>
          </w:p>
        </w:tc>
        <w:tc>
          <w:tcPr>
            <w:tcW w:w="1248"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课</w:t>
            </w: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M0054101</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政治哲学</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马俊峰 教  授</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71" w:hRule="exac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124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M0054102</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海德格尔哲学研究</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朱海斌 博  士</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0" w:hRule="exac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b/>
                <w:bCs/>
                <w:color w:val="000000" w:themeColor="text1"/>
                <w:sz w:val="18"/>
                <w:szCs w:val="18"/>
                <w14:textFill>
                  <w14:solidFill>
                    <w14:schemeClr w14:val="tx1"/>
                  </w14:solidFill>
                </w14:textFill>
              </w:rPr>
            </w:pPr>
          </w:p>
        </w:tc>
        <w:tc>
          <w:tcPr>
            <w:tcW w:w="124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M0054103</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《四书》研读</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贺更粹 副教授</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10" w:hRule="exac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b/>
                <w:bCs/>
                <w:color w:val="000000" w:themeColor="text1"/>
                <w:sz w:val="18"/>
                <w:szCs w:val="18"/>
                <w14:textFill>
                  <w14:solidFill>
                    <w14:schemeClr w14:val="tx1"/>
                  </w14:solidFill>
                </w14:textFill>
              </w:rPr>
            </w:pPr>
          </w:p>
        </w:tc>
        <w:tc>
          <w:tcPr>
            <w:tcW w:w="124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M0054104</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伦理学专题</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周  红 教  授</w:t>
            </w:r>
          </w:p>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任万明 副教授</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52" w:hRule="exac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124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M0054105</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宗教学专题</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姜宗强 副教授</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0" w:hRule="exac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124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M0054106</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诠释学研究</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四</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师庭雄 副教授</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0" w:hRule="atLeas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1248"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公</w:t>
            </w:r>
          </w:p>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共</w:t>
            </w:r>
          </w:p>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课</w:t>
            </w: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M00</w:t>
            </w:r>
            <w:r>
              <w:rPr>
                <w:rFonts w:hint="eastAsia" w:ascii="宋体" w:hAnsi="宋体" w:cs="宋体"/>
                <w:color w:val="000000" w:themeColor="text1"/>
                <w:sz w:val="18"/>
                <w:szCs w:val="18"/>
                <w14:textFill>
                  <w14:solidFill>
                    <w14:schemeClr w14:val="tx1"/>
                  </w14:solidFill>
                </w14:textFill>
              </w:rPr>
              <w:t>07000</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语言能力提升课程</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w:t>
            </w:r>
          </w:p>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文学院</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0" w:hRule="exac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124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M0006000</w:t>
            </w:r>
          </w:p>
        </w:tc>
        <w:tc>
          <w:tcPr>
            <w:tcW w:w="1766"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一、二</w:t>
            </w:r>
          </w:p>
        </w:tc>
        <w:tc>
          <w:tcPr>
            <w:tcW w:w="70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c>
          <w:tcPr>
            <w:tcW w:w="70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c>
          <w:tcPr>
            <w:tcW w:w="567"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5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研究生院</w:t>
            </w:r>
          </w:p>
        </w:tc>
        <w:tc>
          <w:tcPr>
            <w:tcW w:w="7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827" w:hRule="atLeast"/>
          <w:jc w:val="center"/>
        </w:trPr>
        <w:tc>
          <w:tcPr>
            <w:tcW w:w="540"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1248"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7732"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注：语言能力提升课程包括：英语、法语、德语、日语、俄语等小语种课程以及古代汉语课程；学术学位硕士研究生必须从科学知识概论、艺术知识概论、中国文化概论、西方文化概论、社会科学知识概论等荣誉课程中选修 1 门修读。</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3" w:hRule="atLeast"/>
          <w:jc w:val="center"/>
        </w:trPr>
        <w:tc>
          <w:tcPr>
            <w:tcW w:w="1788" w:type="dxa"/>
            <w:gridSpan w:val="3"/>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其他</w:t>
            </w:r>
          </w:p>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培养</w:t>
            </w:r>
          </w:p>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环节</w:t>
            </w: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科研实践</w:t>
            </w:r>
          </w:p>
        </w:tc>
        <w:tc>
          <w:tcPr>
            <w:tcW w:w="6732" w:type="dxa"/>
            <w:gridSpan w:val="7"/>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参加校内外学术会议1次，选听学科前沿系列讲座20个，至少40学时(2学分)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77" w:hRule="atLeast"/>
          <w:jc w:val="center"/>
        </w:trPr>
        <w:tc>
          <w:tcPr>
            <w:tcW w:w="1788" w:type="dxa"/>
            <w:gridSpan w:val="3"/>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p>
        </w:tc>
        <w:tc>
          <w:tcPr>
            <w:tcW w:w="100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补修课程</w:t>
            </w:r>
          </w:p>
        </w:tc>
        <w:tc>
          <w:tcPr>
            <w:tcW w:w="6732" w:type="dxa"/>
            <w:gridSpan w:val="7"/>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非哲学本科专业毕业研究生补修本科课程：中国哲学史、西方哲学史，修完课程后参加考试，取得成绩，方可参加论文答辩。（不计学分）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0" w:hRule="atLeast"/>
          <w:jc w:val="center"/>
        </w:trPr>
        <w:tc>
          <w:tcPr>
            <w:tcW w:w="1788"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总学分</w:t>
            </w:r>
          </w:p>
        </w:tc>
        <w:tc>
          <w:tcPr>
            <w:tcW w:w="7732"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不低于35学分</w:t>
            </w:r>
          </w:p>
        </w:tc>
      </w:tr>
    </w:tbl>
    <w:p>
      <w:pPr>
        <w:tabs>
          <w:tab w:val="left" w:pos="840"/>
        </w:tabs>
        <w:spacing w:line="360" w:lineRule="auto"/>
        <w:ind w:left="420"/>
        <w:jc w:val="center"/>
        <w:rPr>
          <w:rFonts w:ascii="黑体" w:eastAsia="黑体"/>
          <w:b/>
          <w:bCs/>
          <w:color w:val="000000" w:themeColor="text1"/>
          <w:sz w:val="32"/>
          <w:szCs w:val="32"/>
          <w14:textFill>
            <w14:solidFill>
              <w14:schemeClr w14:val="tx1"/>
            </w14:solidFill>
          </w14:textFill>
        </w:rPr>
        <w:sectPr>
          <w:pgSz w:w="11906" w:h="16838"/>
          <w:pgMar w:top="1701" w:right="1474" w:bottom="1418" w:left="1418" w:header="1191" w:footer="1021" w:gutter="0"/>
          <w:pgNumType w:fmt="decimal"/>
          <w:cols w:space="720" w:num="1"/>
          <w:docGrid w:linePitch="317" w:charSpace="0"/>
        </w:sectPr>
      </w:pPr>
    </w:p>
    <w:p>
      <w:pPr>
        <w:pStyle w:val="2"/>
        <w:spacing w:before="120"/>
        <w:jc w:val="center"/>
        <w:rPr>
          <w:rFonts w:ascii="黑体" w:eastAsia="黑体"/>
          <w:color w:val="000000" w:themeColor="text1"/>
          <w:sz w:val="32"/>
          <w:szCs w:val="32"/>
          <w14:textFill>
            <w14:solidFill>
              <w14:schemeClr w14:val="tx1"/>
            </w14:solidFill>
          </w14:textFill>
        </w:rPr>
      </w:pPr>
      <w:bookmarkStart w:id="135" w:name="_Toc5945"/>
      <w:bookmarkStart w:id="136" w:name="_Toc11747"/>
      <w:bookmarkStart w:id="137" w:name="_Toc22518"/>
      <w:bookmarkStart w:id="138" w:name="_Toc29367"/>
      <w:bookmarkStart w:id="139" w:name="_Toc26328"/>
      <w:bookmarkStart w:id="140" w:name="_Toc1902"/>
      <w:bookmarkStart w:id="141" w:name="_Toc5320"/>
      <w:bookmarkStart w:id="142" w:name="_Toc27557"/>
      <w:bookmarkStart w:id="143" w:name="_Toc527397031"/>
      <w:bookmarkStart w:id="144" w:name="_Toc93"/>
      <w:r>
        <w:rPr>
          <w:rFonts w:hint="eastAsia" w:ascii="黑体" w:eastAsia="黑体"/>
          <w:color w:val="000000" w:themeColor="text1"/>
          <w:sz w:val="32"/>
          <w:szCs w:val="32"/>
          <w14:textFill>
            <w14:solidFill>
              <w14:schemeClr w14:val="tx1"/>
            </w14:solidFill>
          </w14:textFill>
        </w:rPr>
        <w:t>政治学理论学术学位硕士研究生培养方案</w:t>
      </w:r>
      <w:bookmarkEnd w:id="135"/>
      <w:bookmarkEnd w:id="136"/>
      <w:bookmarkEnd w:id="137"/>
      <w:bookmarkEnd w:id="138"/>
      <w:bookmarkEnd w:id="139"/>
      <w:bookmarkEnd w:id="140"/>
      <w:bookmarkEnd w:id="141"/>
      <w:bookmarkEnd w:id="142"/>
      <w:bookmarkEnd w:id="143"/>
      <w:bookmarkEnd w:id="144"/>
    </w:p>
    <w:p>
      <w:pPr>
        <w:pStyle w:val="3"/>
        <w:spacing w:after="240" w:afterLines="100" w:line="520" w:lineRule="exact"/>
        <w:ind w:firstLine="0" w:firstLineChars="0"/>
        <w:jc w:val="center"/>
        <w:rPr>
          <w:rFonts w:ascii="楷体_GB2312" w:hAnsi="楷体_GB2312" w:eastAsia="楷体_GB2312" w:cs="楷体_GB2312"/>
          <w:bCs/>
          <w:color w:val="000000" w:themeColor="text1"/>
          <w:sz w:val="24"/>
          <w14:textFill>
            <w14:solidFill>
              <w14:schemeClr w14:val="tx1"/>
            </w14:solidFill>
          </w14:textFill>
        </w:rPr>
      </w:pPr>
      <w:r>
        <w:rPr>
          <w:rFonts w:hint="eastAsia" w:ascii="楷体_GB2312" w:hAnsi="楷体_GB2312" w:eastAsia="楷体_GB2312" w:cs="楷体_GB2312"/>
          <w:bCs/>
          <w:color w:val="000000" w:themeColor="text1"/>
          <w:sz w:val="24"/>
          <w14:textFill>
            <w14:solidFill>
              <w14:schemeClr w14:val="tx1"/>
            </w14:solidFill>
          </w14:textFill>
        </w:rPr>
        <w:t>（学科或专业代码：030201）</w:t>
      </w:r>
    </w:p>
    <w:p>
      <w:pPr>
        <w:spacing w:line="490" w:lineRule="exact"/>
        <w:ind w:firstLine="480" w:firstLineChars="200"/>
        <w:rPr>
          <w:rFonts w:ascii="黑体" w:hAnsi="宋体" w:eastAsia="黑体"/>
          <w:color w:val="000000" w:themeColor="text1"/>
          <w:sz w:val="24"/>
          <w14:textFill>
            <w14:solidFill>
              <w14:schemeClr w14:val="tx1"/>
            </w14:solidFill>
          </w14:textFill>
        </w:rPr>
      </w:pPr>
      <w:bookmarkStart w:id="145" w:name="_Toc17504"/>
      <w:bookmarkStart w:id="146" w:name="_Toc249"/>
      <w:bookmarkStart w:id="147" w:name="_Toc16496"/>
      <w:bookmarkStart w:id="148" w:name="_Toc14524"/>
      <w:bookmarkStart w:id="149" w:name="_Toc26140"/>
      <w:bookmarkStart w:id="150" w:name="_Toc24796"/>
      <w:bookmarkStart w:id="151" w:name="_Toc28929"/>
      <w:bookmarkStart w:id="152" w:name="_Toc26063"/>
      <w:bookmarkStart w:id="153" w:name="_Toc11971"/>
      <w:bookmarkStart w:id="154" w:name="_Toc24847"/>
      <w:bookmarkStart w:id="155" w:name="_Toc1896"/>
      <w:bookmarkStart w:id="156" w:name="_Toc3958"/>
      <w:bookmarkStart w:id="157" w:name="_Toc19952"/>
      <w:r>
        <w:rPr>
          <w:rFonts w:hint="eastAsia" w:ascii="黑体" w:hAnsi="宋体" w:eastAsia="黑体"/>
          <w:color w:val="000000" w:themeColor="text1"/>
          <w:sz w:val="24"/>
          <w14:textFill>
            <w14:solidFill>
              <w14:schemeClr w14:val="tx1"/>
            </w14:solidFill>
          </w14:textFill>
        </w:rPr>
        <w:t>一、学科概况</w:t>
      </w:r>
      <w:bookmarkEnd w:id="145"/>
      <w:bookmarkEnd w:id="146"/>
      <w:bookmarkEnd w:id="147"/>
      <w:bookmarkEnd w:id="148"/>
      <w:bookmarkEnd w:id="149"/>
      <w:bookmarkEnd w:id="150"/>
      <w:bookmarkEnd w:id="151"/>
      <w:bookmarkEnd w:id="152"/>
      <w:bookmarkEnd w:id="153"/>
      <w:bookmarkEnd w:id="154"/>
      <w:bookmarkEnd w:id="155"/>
      <w:bookmarkEnd w:id="156"/>
      <w:bookmarkEnd w:id="157"/>
    </w:p>
    <w:p>
      <w:pPr>
        <w:spacing w:line="490" w:lineRule="exact"/>
        <w:ind w:firstLine="480" w:firstLineChars="200"/>
        <w:rPr>
          <w:rFonts w:ascii="宋体" w:hAnsi="宋体"/>
          <w:bCs/>
          <w:color w:val="000000" w:themeColor="text1"/>
          <w:sz w:val="24"/>
          <w14:textFill>
            <w14:solidFill>
              <w14:schemeClr w14:val="tx1"/>
            </w14:solidFill>
          </w14:textFill>
        </w:rPr>
      </w:pPr>
      <w:bookmarkStart w:id="158" w:name="_Toc26125"/>
      <w:bookmarkStart w:id="159" w:name="_Toc8972"/>
      <w:bookmarkStart w:id="160" w:name="_Toc30697"/>
      <w:bookmarkStart w:id="161" w:name="_Toc24160"/>
      <w:bookmarkStart w:id="162" w:name="_Toc20890"/>
      <w:bookmarkStart w:id="163" w:name="_Toc17586"/>
      <w:bookmarkStart w:id="164" w:name="_Toc4270"/>
      <w:bookmarkStart w:id="165" w:name="_Toc17301"/>
      <w:bookmarkStart w:id="166" w:name="_Toc10768"/>
      <w:bookmarkStart w:id="167" w:name="_Toc25444"/>
      <w:bookmarkStart w:id="168" w:name="_Toc130"/>
      <w:bookmarkStart w:id="169" w:name="_Toc2331"/>
      <w:bookmarkStart w:id="170" w:name="_Toc19960"/>
      <w:r>
        <w:rPr>
          <w:rFonts w:hint="eastAsia" w:ascii="宋体" w:hAnsi="宋体" w:cs="宋体"/>
          <w:bCs/>
          <w:color w:val="000000" w:themeColor="text1"/>
          <w:sz w:val="24"/>
          <w14:textFill>
            <w14:solidFill>
              <w14:schemeClr w14:val="tx1"/>
            </w14:solidFill>
          </w14:textFill>
        </w:rPr>
        <w:t>西北师范大学马克思主义学院是西北地区政治学学科教学和研究的重要阵地之一，研究特色突出、学科优势明显。本学科研究立足甘肃、定位西北、面向中亚，多年来已为国家培养了一大批从事思想政治教育和政治学教育教学、科学研究以及党政管理的人才。经过长期不懈努力，于2003年获得政治学理论二级学科硕士授权点。目前，在政治学基础理论、西北民族地区政治整合与政治稳定、中亚政治与国家安全、党史党建以及国际政治基础理论等领域的教学和研究中取得较好的成绩，并形成了一支学缘结构合理、学术能力科研较强、教学水平较高的教学科研团队。</w:t>
      </w:r>
      <w:bookmarkEnd w:id="158"/>
      <w:bookmarkEnd w:id="159"/>
      <w:bookmarkEnd w:id="160"/>
      <w:bookmarkEnd w:id="161"/>
      <w:bookmarkEnd w:id="162"/>
      <w:bookmarkEnd w:id="163"/>
      <w:bookmarkEnd w:id="164"/>
      <w:bookmarkEnd w:id="165"/>
      <w:bookmarkEnd w:id="166"/>
      <w:bookmarkEnd w:id="167"/>
      <w:bookmarkEnd w:id="168"/>
      <w:bookmarkEnd w:id="169"/>
      <w:bookmarkEnd w:id="170"/>
    </w:p>
    <w:p>
      <w:pPr>
        <w:spacing w:line="490" w:lineRule="exact"/>
        <w:ind w:firstLine="480" w:firstLineChars="200"/>
        <w:rPr>
          <w:rFonts w:ascii="黑体" w:hAnsi="宋体" w:eastAsia="黑体"/>
          <w:color w:val="000000" w:themeColor="text1"/>
          <w:sz w:val="24"/>
          <w14:textFill>
            <w14:solidFill>
              <w14:schemeClr w14:val="tx1"/>
            </w14:solidFill>
          </w14:textFill>
        </w:rPr>
      </w:pPr>
      <w:bookmarkStart w:id="171" w:name="_Toc23521"/>
      <w:bookmarkStart w:id="172" w:name="_Toc29685"/>
      <w:bookmarkStart w:id="173" w:name="_Toc27157"/>
      <w:bookmarkStart w:id="174" w:name="_Toc8705"/>
      <w:bookmarkStart w:id="175" w:name="_Toc19391"/>
      <w:bookmarkStart w:id="176" w:name="_Toc8814"/>
      <w:bookmarkStart w:id="177" w:name="_Toc1026"/>
      <w:bookmarkStart w:id="178" w:name="_Toc20490"/>
      <w:bookmarkStart w:id="179" w:name="_Toc28602"/>
      <w:bookmarkStart w:id="180" w:name="_Toc25227"/>
      <w:bookmarkStart w:id="181" w:name="_Toc27520"/>
      <w:bookmarkStart w:id="182" w:name="_Toc21844"/>
      <w:bookmarkStart w:id="183" w:name="_Toc10082"/>
      <w:r>
        <w:rPr>
          <w:rFonts w:hint="eastAsia" w:ascii="黑体" w:hAnsi="宋体" w:eastAsia="黑体"/>
          <w:color w:val="000000" w:themeColor="text1"/>
          <w:sz w:val="24"/>
          <w14:textFill>
            <w14:solidFill>
              <w14:schemeClr w14:val="tx1"/>
            </w14:solidFill>
          </w14:textFill>
        </w:rPr>
        <w:t>二、培养目标</w:t>
      </w:r>
      <w:bookmarkEnd w:id="171"/>
      <w:bookmarkEnd w:id="172"/>
      <w:bookmarkEnd w:id="173"/>
      <w:bookmarkEnd w:id="174"/>
      <w:bookmarkEnd w:id="175"/>
      <w:bookmarkEnd w:id="176"/>
      <w:bookmarkEnd w:id="177"/>
      <w:bookmarkEnd w:id="178"/>
      <w:bookmarkEnd w:id="179"/>
      <w:bookmarkEnd w:id="180"/>
      <w:bookmarkEnd w:id="181"/>
      <w:bookmarkEnd w:id="182"/>
      <w:bookmarkEnd w:id="183"/>
    </w:p>
    <w:p>
      <w:pPr>
        <w:spacing w:line="49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学科培养德智体全面发展的具有较深厚马克思主义政治学基础的理论与实际工作者，要求其在马克思主义政治学理论与方法、中西政治思想和政治制度、政治社会学以及国际政治等方面具有较扎实的专业基础知识和较宽的知识面，具有实事求是的良好学风和职业操守，成为本专业的科学研究、高等教育和党政实际工作部门的专门人才。基本规格是：</w:t>
      </w:r>
    </w:p>
    <w:p>
      <w:pPr>
        <w:spacing w:line="49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（一）拥护中国共产党领导，热爱祖国，遵纪守法，具有不断追求真知，勇于创造的科学研究精神，愿意为中国特色社会主义现代化建设服务；</w:t>
      </w:r>
    </w:p>
    <w:p>
      <w:pPr>
        <w:spacing w:line="49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（二）具备扎实的政治学学科功底和广阔的知识视野，熟练掌握政治学基本理论和研究方法；</w:t>
      </w:r>
    </w:p>
    <w:p>
      <w:pPr>
        <w:spacing w:line="49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（三）掌握一门以上外语，能够熟练阅读本专业外文资料；</w:t>
      </w:r>
    </w:p>
    <w:p>
      <w:pPr>
        <w:spacing w:line="49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（四）身心健康。</w:t>
      </w:r>
    </w:p>
    <w:p>
      <w:pPr>
        <w:spacing w:line="49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spacing w:line="49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专业硕士研究生的培养实行以导师为主的指导小组负责制，实行课堂教学与科学研究并重的教学方式；课堂教学提倡研讨式教学，具体分为课前文献阅读，课堂研讨（个人报告、小组讨论、教师答疑），课后提交相关论文三个环节；导师应根据培养方案要求，严把教学质量关，切实加强学科专业基础知识，注重培养科学研究能力。</w:t>
      </w:r>
    </w:p>
    <w:p>
      <w:pPr>
        <w:spacing w:line="45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四、本学科所需其它相关（近）学科知识</w:t>
      </w:r>
    </w:p>
    <w:p>
      <w:pPr>
        <w:spacing w:line="450" w:lineRule="exact"/>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思想政治教育、公共管理学、法学等。</w:t>
      </w:r>
      <w:r>
        <w:rPr>
          <w:rFonts w:hint="eastAsia"/>
          <w:color w:val="000000" w:themeColor="text1"/>
          <w:sz w:val="24"/>
          <w14:textFill>
            <w14:solidFill>
              <w14:schemeClr w14:val="tx1"/>
            </w14:solidFill>
          </w14:textFill>
        </w:rPr>
        <w:t xml:space="preserve">  </w:t>
      </w:r>
    </w:p>
    <w:p>
      <w:pPr>
        <w:spacing w:line="45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五、学制及学习年限</w:t>
      </w:r>
    </w:p>
    <w:p>
      <w:pPr>
        <w:spacing w:line="45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w:t>
      </w:r>
      <w:r>
        <w:rPr>
          <w:rFonts w:hint="eastAsia" w:ascii="宋体" w:hAnsi="宋体" w:cs="宋体"/>
          <w:bCs/>
          <w:color w:val="000000" w:themeColor="text1"/>
          <w:sz w:val="24"/>
          <w14:textFill>
            <w14:solidFill>
              <w14:schemeClr w14:val="tx1"/>
            </w14:solidFill>
          </w14:textFill>
        </w:rPr>
        <w:t>学科</w:t>
      </w:r>
      <w:r>
        <w:rPr>
          <w:rFonts w:hint="eastAsia" w:ascii="宋体" w:hAnsi="宋体" w:cs="宋体"/>
          <w:color w:val="000000" w:themeColor="text1"/>
          <w:sz w:val="24"/>
          <w14:textFill>
            <w14:solidFill>
              <w14:schemeClr w14:val="tx1"/>
            </w14:solidFill>
          </w14:textFill>
        </w:rPr>
        <w:t>硕士研究生的基本学制3年，最长学习年限5年。在完成培养要求的前提下，少数学业优秀、科研成果突出，能够独立发表A类科研论文1篇以上的硕士研究生，可申请提前毕业，提前期一般不超过1年。</w:t>
      </w:r>
    </w:p>
    <w:p>
      <w:pPr>
        <w:spacing w:line="45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六、研究方向</w:t>
      </w:r>
    </w:p>
    <w:p>
      <w:pPr>
        <w:spacing w:line="450" w:lineRule="exact"/>
        <w:ind w:left="48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1.政治社会学</w:t>
      </w:r>
    </w:p>
    <w:p>
      <w:pPr>
        <w:spacing w:line="450" w:lineRule="exact"/>
        <w:ind w:left="48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2.政党政治研究</w:t>
      </w:r>
    </w:p>
    <w:p>
      <w:pPr>
        <w:spacing w:line="450" w:lineRule="exact"/>
        <w:ind w:left="48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3.网络政治理论研究</w:t>
      </w:r>
    </w:p>
    <w:p>
      <w:pPr>
        <w:spacing w:line="450" w:lineRule="exact"/>
        <w:ind w:left="48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4.国际政治理论与当代国际关系</w:t>
      </w:r>
    </w:p>
    <w:p>
      <w:pPr>
        <w:spacing w:line="450" w:lineRule="exact"/>
        <w:ind w:left="481"/>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5.全球化与边疆治理</w:t>
      </w:r>
    </w:p>
    <w:p>
      <w:pPr>
        <w:spacing w:line="450" w:lineRule="exact"/>
        <w:ind w:left="481"/>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七、学分要求</w:t>
      </w:r>
    </w:p>
    <w:p>
      <w:pPr>
        <w:widowControl/>
        <w:spacing w:line="450" w:lineRule="exact"/>
        <w:ind w:firstLine="480" w:firstLineChars="200"/>
        <w:rPr>
          <w:rFonts w:ascii="黑体" w:eastAsia="黑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学习期间至少须修满35学分，其中，</w:t>
      </w:r>
      <w:r>
        <w:rPr>
          <w:rFonts w:hint="eastAsia" w:ascii="宋体" w:hAnsi="宋体" w:eastAsia="宋体" w:cs="宋体"/>
          <w:color w:val="000000" w:themeColor="text1"/>
          <w:sz w:val="24"/>
          <w14:textFill>
            <w14:solidFill>
              <w14:schemeClr w14:val="tx1"/>
            </w14:solidFill>
          </w14:textFill>
        </w:rPr>
        <w:t>必修课24学分，选修课9学分，其他培养环节2学分，专业基础课 10学分，专业必修课9学分，专业选修课8学分，公共必修课5学分，公共选修课1学分。</w:t>
      </w:r>
    </w:p>
    <w:p>
      <w:pPr>
        <w:spacing w:line="450" w:lineRule="exact"/>
        <w:ind w:firstLine="480" w:firstLineChars="200"/>
        <w:rPr>
          <w:rFonts w:ascii="黑体" w:hAnsi="宋体" w:eastAsia="黑体"/>
          <w:b/>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八、课程设置及考核方式</w:t>
      </w:r>
      <w:r>
        <w:rPr>
          <w:rFonts w:hint="eastAsia" w:ascii="宋体" w:hAnsi="宋体" w:eastAsia="宋体" w:cs="宋体"/>
          <w:bCs/>
          <w:color w:val="000000" w:themeColor="text1"/>
          <w:sz w:val="24"/>
          <w14:textFill>
            <w14:solidFill>
              <w14:schemeClr w14:val="tx1"/>
            </w14:solidFill>
          </w14:textFill>
        </w:rPr>
        <w:t>（见课程设置与教学计划表）</w:t>
      </w:r>
    </w:p>
    <w:p>
      <w:pPr>
        <w:spacing w:line="450" w:lineRule="exact"/>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本</w:t>
      </w:r>
      <w:r>
        <w:rPr>
          <w:rFonts w:hint="eastAsia" w:ascii="宋体" w:hAnsi="宋体" w:cs="宋体"/>
          <w:bCs/>
          <w:color w:val="000000" w:themeColor="text1"/>
          <w:sz w:val="24"/>
          <w14:textFill>
            <w14:solidFill>
              <w14:schemeClr w14:val="tx1"/>
            </w14:solidFill>
          </w14:textFill>
        </w:rPr>
        <w:t>学科</w:t>
      </w:r>
      <w:r>
        <w:rPr>
          <w:rFonts w:hint="eastAsia" w:ascii="宋体" w:hAnsi="宋体" w:cs="宋体"/>
          <w:color w:val="000000" w:themeColor="text1"/>
          <w:sz w:val="24"/>
          <w14:textFill>
            <w14:solidFill>
              <w14:schemeClr w14:val="tx1"/>
            </w14:solidFill>
          </w14:textFill>
        </w:rPr>
        <w:t>硕士研究生要求必须完成专业50本学术著作的阅读量，课堂以学生钻研研读讲授专业著作，导师指导点评的启发式教学为主。硕士研究生修完每门课程后，考核方式为考试或撰写文献评述；在读期间，至少应参加一次与本专业相关的校内外学术会议，选听本学科前沿系列讲座20个；在导师的指导下为本专业的本科生讲授4-</w:t>
      </w:r>
      <w:r>
        <w:rPr>
          <w:rFonts w:hint="eastAsia" w:ascii="宋体" w:hAnsi="宋体" w:eastAsia="宋体" w:cs="宋体"/>
          <w:color w:val="000000" w:themeColor="text1"/>
          <w:sz w:val="24"/>
          <w14:textFill>
            <w14:solidFill>
              <w14:schemeClr w14:val="tx1"/>
            </w14:solidFill>
          </w14:textFill>
        </w:rPr>
        <w:t>6学时的专业课程。非政治学或思想政治教育本科专业毕业的研究生补修本科课程：西方政治思想史、中国政治思想史修完课程后参加考试，取得成绩，方可参加论文答辩。</w:t>
      </w:r>
    </w:p>
    <w:p>
      <w:pPr>
        <w:spacing w:line="450" w:lineRule="exact"/>
        <w:ind w:firstLine="42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九、学位（毕业）论文要求</w:t>
      </w:r>
    </w:p>
    <w:p>
      <w:pPr>
        <w:spacing w:line="450" w:lineRule="exact"/>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pacing w:val="-4"/>
          <w:sz w:val="24"/>
          <w14:textFill>
            <w14:solidFill>
              <w14:schemeClr w14:val="tx1"/>
            </w14:solidFill>
          </w14:textFill>
        </w:rPr>
        <w:t>研究生在修满学分后，须向导师组提交学位论文开题报告，选题应在本学科具有学术价值，经过导师组开题审核通过后方可进入撰写阶段，开题时间应不迟于第四学期末；</w:t>
      </w:r>
    </w:p>
    <w:p>
      <w:pPr>
        <w:spacing w:line="450" w:lineRule="exact"/>
        <w:ind w:firstLine="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2.学位毕业论文应不少于5万字，毕业论文应由本专业副高以上的专家进行评审并进行专业答辩，答辩委员会主席原则上由外校专家担任；</w:t>
      </w:r>
    </w:p>
    <w:p>
      <w:pPr>
        <w:spacing w:line="450" w:lineRule="exact"/>
        <w:ind w:firstLine="420"/>
        <w:rPr>
          <w:rFonts w:ascii="楷体_GB2312" w:eastAsia="楷体_GB2312"/>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3.论文答辩合格后经校学位评定委员会投票表决通过，可授予法学硕士学位。</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附件：政治学理论学术学位硕士研究生课程设置与教学计划表</w:t>
      </w:r>
    </w:p>
    <w:p>
      <w:pPr>
        <w:spacing w:line="320" w:lineRule="exact"/>
        <w:rPr>
          <w:rFonts w:hint="eastAsia" w:ascii="宋体" w:hAnsi="宋体" w:eastAsia="宋体" w:cs="宋体"/>
          <w:bCs/>
          <w:color w:val="000000" w:themeColor="text1"/>
          <w:sz w:val="24"/>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spacing w:line="320" w:lineRule="exac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附件：</w:t>
      </w:r>
    </w:p>
    <w:p>
      <w:pPr>
        <w:spacing w:before="48" w:beforeLines="20" w:after="72" w:afterLines="30" w:line="520" w:lineRule="exact"/>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 xml:space="preserve">   政治学理论学术学位硕士研究生课程设置与教学计划表</w:t>
      </w:r>
    </w:p>
    <w:tbl>
      <w:tblPr>
        <w:tblStyle w:val="10"/>
        <w:tblW w:w="9346"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647"/>
        <w:gridCol w:w="524"/>
        <w:gridCol w:w="1033"/>
        <w:gridCol w:w="6"/>
        <w:gridCol w:w="2003"/>
        <w:gridCol w:w="695"/>
        <w:gridCol w:w="595"/>
        <w:gridCol w:w="654"/>
        <w:gridCol w:w="404"/>
        <w:gridCol w:w="1790"/>
        <w:gridCol w:w="995"/>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9" w:hRule="atLeast"/>
          <w:jc w:val="center"/>
        </w:trPr>
        <w:tc>
          <w:tcPr>
            <w:tcW w:w="1171"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033"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00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时数</w:t>
            </w:r>
          </w:p>
        </w:tc>
        <w:tc>
          <w:tcPr>
            <w:tcW w:w="4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7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姓名及职称</w:t>
            </w:r>
          </w:p>
        </w:tc>
        <w:tc>
          <w:tcPr>
            <w:tcW w:w="9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0" w:hRule="atLeast"/>
          <w:jc w:val="center"/>
        </w:trPr>
        <w:tc>
          <w:tcPr>
            <w:tcW w:w="647"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52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共</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必修课</w:t>
            </w:r>
          </w:p>
        </w:tc>
        <w:tc>
          <w:tcPr>
            <w:tcW w:w="103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M0051001</w:t>
            </w:r>
          </w:p>
        </w:tc>
        <w:tc>
          <w:tcPr>
            <w:tcW w:w="200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中国特色社会主义理论与实践研究</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4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7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马克思主义学院</w:t>
            </w:r>
          </w:p>
        </w:tc>
        <w:tc>
          <w:tcPr>
            <w:tcW w:w="9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90" w:hRule="atLeast"/>
          <w:jc w:val="center"/>
        </w:trPr>
        <w:tc>
          <w:tcPr>
            <w:tcW w:w="64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2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3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M0050005</w:t>
            </w:r>
          </w:p>
        </w:tc>
        <w:tc>
          <w:tcPr>
            <w:tcW w:w="200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马克思主义与社会科学方法论</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18</w:t>
            </w:r>
          </w:p>
        </w:tc>
        <w:tc>
          <w:tcPr>
            <w:tcW w:w="4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17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马克思主义学院</w:t>
            </w:r>
          </w:p>
        </w:tc>
        <w:tc>
          <w:tcPr>
            <w:tcW w:w="9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359" w:hRule="atLeast"/>
          <w:jc w:val="center"/>
        </w:trPr>
        <w:tc>
          <w:tcPr>
            <w:tcW w:w="64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2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3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M0101222</w:t>
            </w:r>
          </w:p>
        </w:tc>
        <w:tc>
          <w:tcPr>
            <w:tcW w:w="200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第一外国语</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一、二</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72</w:t>
            </w:r>
          </w:p>
        </w:tc>
        <w:tc>
          <w:tcPr>
            <w:tcW w:w="4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7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外国语学院</w:t>
            </w:r>
          </w:p>
        </w:tc>
        <w:tc>
          <w:tcPr>
            <w:tcW w:w="9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94" w:hRule="atLeast"/>
          <w:jc w:val="center"/>
        </w:trPr>
        <w:tc>
          <w:tcPr>
            <w:tcW w:w="64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2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专业基础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3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M0052001</w:t>
            </w:r>
          </w:p>
        </w:tc>
        <w:tc>
          <w:tcPr>
            <w:tcW w:w="200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政治学理论与方法</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一</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4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7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王宗礼 教  授</w:t>
            </w:r>
          </w:p>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袁维杰 博  士</w:t>
            </w:r>
          </w:p>
        </w:tc>
        <w:tc>
          <w:tcPr>
            <w:tcW w:w="9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闭卷考试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6" w:hRule="exact"/>
          <w:jc w:val="center"/>
        </w:trPr>
        <w:tc>
          <w:tcPr>
            <w:tcW w:w="64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2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3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M0052002</w:t>
            </w:r>
          </w:p>
        </w:tc>
        <w:tc>
          <w:tcPr>
            <w:tcW w:w="200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color w:val="000000" w:themeColor="text1"/>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西方政治思想专题研究</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二</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54</w:t>
            </w:r>
          </w:p>
        </w:tc>
        <w:tc>
          <w:tcPr>
            <w:tcW w:w="4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17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金建萍 教  授</w:t>
            </w:r>
          </w:p>
        </w:tc>
        <w:tc>
          <w:tcPr>
            <w:tcW w:w="9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6" w:hRule="exact"/>
          <w:jc w:val="center"/>
        </w:trPr>
        <w:tc>
          <w:tcPr>
            <w:tcW w:w="64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2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3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M0052003</w:t>
            </w:r>
          </w:p>
        </w:tc>
        <w:tc>
          <w:tcPr>
            <w:tcW w:w="200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西方国际关系理论</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二</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4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7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袁维杰 博  士</w:t>
            </w:r>
          </w:p>
        </w:tc>
        <w:tc>
          <w:tcPr>
            <w:tcW w:w="9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闭卷考试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6" w:hRule="exact"/>
          <w:jc w:val="center"/>
        </w:trPr>
        <w:tc>
          <w:tcPr>
            <w:tcW w:w="64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2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3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M0052004</w:t>
            </w:r>
          </w:p>
        </w:tc>
        <w:tc>
          <w:tcPr>
            <w:tcW w:w="200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中外政治制度比较研究</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54</w:t>
            </w:r>
          </w:p>
        </w:tc>
        <w:tc>
          <w:tcPr>
            <w:tcW w:w="4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17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孙继虎 教  授</w:t>
            </w:r>
          </w:p>
        </w:tc>
        <w:tc>
          <w:tcPr>
            <w:tcW w:w="9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闭卷考试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6" w:hRule="exact"/>
          <w:jc w:val="center"/>
        </w:trPr>
        <w:tc>
          <w:tcPr>
            <w:tcW w:w="64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2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方向课</w:t>
            </w:r>
          </w:p>
        </w:tc>
        <w:tc>
          <w:tcPr>
            <w:tcW w:w="103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M0053004</w:t>
            </w:r>
          </w:p>
        </w:tc>
        <w:tc>
          <w:tcPr>
            <w:tcW w:w="200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民族政治学专题研究</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54</w:t>
            </w:r>
          </w:p>
        </w:tc>
        <w:tc>
          <w:tcPr>
            <w:tcW w:w="4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17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王宗礼 教  授</w:t>
            </w:r>
          </w:p>
        </w:tc>
        <w:tc>
          <w:tcPr>
            <w:tcW w:w="9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6" w:hRule="exact"/>
          <w:jc w:val="center"/>
        </w:trPr>
        <w:tc>
          <w:tcPr>
            <w:tcW w:w="64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2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3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M0053002</w:t>
            </w:r>
          </w:p>
        </w:tc>
        <w:tc>
          <w:tcPr>
            <w:tcW w:w="200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政党政治专题研究</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三</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54</w:t>
            </w:r>
          </w:p>
        </w:tc>
        <w:tc>
          <w:tcPr>
            <w:tcW w:w="4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17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孙继虎 教  授</w:t>
            </w:r>
          </w:p>
        </w:tc>
        <w:tc>
          <w:tcPr>
            <w:tcW w:w="9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6" w:hRule="exact"/>
          <w:jc w:val="center"/>
        </w:trPr>
        <w:tc>
          <w:tcPr>
            <w:tcW w:w="64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2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3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M0053003</w:t>
            </w:r>
          </w:p>
        </w:tc>
        <w:tc>
          <w:tcPr>
            <w:tcW w:w="200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国际政治专题研究</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三</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54</w:t>
            </w:r>
          </w:p>
        </w:tc>
        <w:tc>
          <w:tcPr>
            <w:tcW w:w="4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17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谈振好 副教授</w:t>
            </w:r>
          </w:p>
        </w:tc>
        <w:tc>
          <w:tcPr>
            <w:tcW w:w="9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52" w:hRule="exact"/>
          <w:jc w:val="center"/>
        </w:trPr>
        <w:tc>
          <w:tcPr>
            <w:tcW w:w="647"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52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专业选修课</w:t>
            </w:r>
          </w:p>
        </w:tc>
        <w:tc>
          <w:tcPr>
            <w:tcW w:w="103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M0054001</w:t>
            </w:r>
          </w:p>
        </w:tc>
        <w:tc>
          <w:tcPr>
            <w:tcW w:w="200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中外政治学名著选读</w:t>
            </w:r>
          </w:p>
        </w:tc>
        <w:tc>
          <w:tcPr>
            <w:tcW w:w="695" w:type="dxa"/>
            <w:tcBorders>
              <w:tl2br w:val="nil"/>
              <w:tr2bl w:val="nil"/>
            </w:tcBorders>
            <w:vAlign w:val="center"/>
          </w:tcPr>
          <w:p>
            <w:pPr>
              <w:keepNext w:val="0"/>
              <w:keepLines w:val="0"/>
              <w:widowControl/>
              <w:suppressLineNumbers w:val="0"/>
              <w:spacing w:before="0" w:beforeAutospacing="0" w:after="0" w:afterAutospacing="0" w:line="240" w:lineRule="exact"/>
              <w:ind w:left="0" w:right="0" w:firstLine="180" w:firstLineChars="100"/>
              <w:rPr>
                <w:rFonts w:hint="defaul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4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7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袁维杰 曹亚斌</w:t>
            </w:r>
          </w:p>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刘瑞兰 王树亮</w:t>
            </w:r>
          </w:p>
        </w:tc>
        <w:tc>
          <w:tcPr>
            <w:tcW w:w="9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5" w:hRule="exact"/>
          <w:jc w:val="center"/>
        </w:trPr>
        <w:tc>
          <w:tcPr>
            <w:tcW w:w="64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2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3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M0054101</w:t>
            </w:r>
          </w:p>
        </w:tc>
        <w:tc>
          <w:tcPr>
            <w:tcW w:w="200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政治哲学</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二</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4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7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马俊峰 教  授</w:t>
            </w:r>
          </w:p>
        </w:tc>
        <w:tc>
          <w:tcPr>
            <w:tcW w:w="9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3" w:hRule="atLeast"/>
          <w:jc w:val="center"/>
        </w:trPr>
        <w:tc>
          <w:tcPr>
            <w:tcW w:w="64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2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3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M0054003</w:t>
            </w:r>
          </w:p>
        </w:tc>
        <w:tc>
          <w:tcPr>
            <w:tcW w:w="200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政治学理论前沿问题研究</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四</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4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7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王树亮 副教授</w:t>
            </w:r>
          </w:p>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刘瑞兰 副教授</w:t>
            </w:r>
          </w:p>
        </w:tc>
        <w:tc>
          <w:tcPr>
            <w:tcW w:w="9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8" w:hRule="atLeast"/>
          <w:jc w:val="center"/>
        </w:trPr>
        <w:tc>
          <w:tcPr>
            <w:tcW w:w="64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2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3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M0054007</w:t>
            </w:r>
          </w:p>
        </w:tc>
        <w:tc>
          <w:tcPr>
            <w:tcW w:w="200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网络政治学</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四</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4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17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王树亮 副教授</w:t>
            </w:r>
          </w:p>
        </w:tc>
        <w:tc>
          <w:tcPr>
            <w:tcW w:w="9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课程论文</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3" w:hRule="atLeast"/>
          <w:jc w:val="center"/>
        </w:trPr>
        <w:tc>
          <w:tcPr>
            <w:tcW w:w="64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524"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公共选修课</w:t>
            </w:r>
          </w:p>
        </w:tc>
        <w:tc>
          <w:tcPr>
            <w:tcW w:w="103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M00</w:t>
            </w:r>
            <w:r>
              <w:rPr>
                <w:rFonts w:hint="eastAsia" w:ascii="宋体" w:hAnsi="宋体" w:cs="宋体"/>
                <w:color w:val="000000" w:themeColor="text1"/>
                <w:sz w:val="18"/>
                <w:szCs w:val="18"/>
                <w14:textFill>
                  <w14:solidFill>
                    <w14:schemeClr w14:val="tx1"/>
                  </w14:solidFill>
                </w14:textFill>
              </w:rPr>
              <w:t>07000</w:t>
            </w:r>
          </w:p>
        </w:tc>
        <w:tc>
          <w:tcPr>
            <w:tcW w:w="200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语言能力提升课程</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二</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36</w:t>
            </w:r>
          </w:p>
        </w:tc>
        <w:tc>
          <w:tcPr>
            <w:tcW w:w="4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p>
        </w:tc>
        <w:tc>
          <w:tcPr>
            <w:tcW w:w="17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w:t>
            </w:r>
          </w:p>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文学院</w:t>
            </w:r>
          </w:p>
        </w:tc>
        <w:tc>
          <w:tcPr>
            <w:tcW w:w="9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2" w:hRule="atLeast"/>
          <w:jc w:val="center"/>
        </w:trPr>
        <w:tc>
          <w:tcPr>
            <w:tcW w:w="64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p>
        </w:tc>
        <w:tc>
          <w:tcPr>
            <w:tcW w:w="52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p>
        </w:tc>
        <w:tc>
          <w:tcPr>
            <w:tcW w:w="103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M0006000</w:t>
            </w:r>
          </w:p>
        </w:tc>
        <w:tc>
          <w:tcPr>
            <w:tcW w:w="200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6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一、二</w:t>
            </w:r>
          </w:p>
        </w:tc>
        <w:tc>
          <w:tcPr>
            <w:tcW w:w="5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c>
          <w:tcPr>
            <w:tcW w:w="65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c>
          <w:tcPr>
            <w:tcW w:w="40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7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研究生院</w:t>
            </w:r>
          </w:p>
        </w:tc>
        <w:tc>
          <w:tcPr>
            <w:tcW w:w="99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3" w:hRule="atLeast"/>
          <w:jc w:val="center"/>
        </w:trPr>
        <w:tc>
          <w:tcPr>
            <w:tcW w:w="647"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14:textFill>
                  <w14:solidFill>
                    <w14:schemeClr w14:val="tx1"/>
                  </w14:solidFill>
                </w14:textFill>
              </w:rPr>
            </w:pPr>
          </w:p>
        </w:tc>
        <w:tc>
          <w:tcPr>
            <w:tcW w:w="524"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14:textFill>
                  <w14:solidFill>
                    <w14:schemeClr w14:val="tx1"/>
                  </w14:solidFill>
                </w14:textFill>
              </w:rPr>
            </w:pPr>
          </w:p>
        </w:tc>
        <w:tc>
          <w:tcPr>
            <w:tcW w:w="8175" w:type="dxa"/>
            <w:gridSpan w:val="9"/>
            <w:tcBorders>
              <w:tl2br w:val="nil"/>
              <w:tr2bl w:val="nil"/>
            </w:tcBorders>
            <w:vAlign w:val="center"/>
          </w:tcPr>
          <w:p>
            <w:pPr>
              <w:keepNext w:val="0"/>
              <w:keepLines w:val="0"/>
              <w:suppressLineNumbers w:val="0"/>
              <w:spacing w:before="0" w:beforeAutospacing="0" w:after="0" w:afterAutospacing="0" w:line="3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注：语言能力提升课程包括：英语、法语、德语、日语、俄语等小语种课程以及古代汉语课程；学术学位硕士研究生必须从科学知识概论、艺术知识概论、中国文化概论、西方文化概论、社会科学知识概论等荣誉课程中选修 1 门修读。</w:t>
            </w:r>
          </w:p>
          <w:p>
            <w:pPr>
              <w:keepNext w:val="0"/>
              <w:keepLines w:val="0"/>
              <w:suppressLineNumbers w:val="0"/>
              <w:spacing w:before="0" w:beforeAutospacing="0" w:after="0" w:afterAutospacing="0" w:line="300" w:lineRule="exact"/>
              <w:ind w:left="0" w:right="0"/>
              <w:jc w:val="left"/>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非政治学或思想政治教育本科专业毕业的研究生补修本科课程：西方政治思想史、中国政治思想史修完课程后参加考试，取得成绩，方可参加论文答辩。</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90" w:hRule="atLeast"/>
          <w:jc w:val="center"/>
        </w:trPr>
        <w:tc>
          <w:tcPr>
            <w:tcW w:w="1171"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其他</w:t>
            </w:r>
          </w:p>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培养</w:t>
            </w:r>
          </w:p>
          <w:p>
            <w:pPr>
              <w:keepNext w:val="0"/>
              <w:keepLines w:val="0"/>
              <w:suppressLineNumbers w:val="0"/>
              <w:spacing w:before="0" w:beforeAutospacing="0" w:after="0" w:afterAutospacing="0" w:line="240" w:lineRule="exact"/>
              <w:ind w:left="0" w:right="0"/>
              <w:jc w:val="center"/>
              <w:rPr>
                <w:rFonts w:hint="default" w:eastAsia="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环节</w:t>
            </w:r>
          </w:p>
        </w:tc>
        <w:tc>
          <w:tcPr>
            <w:tcW w:w="103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科研</w:t>
            </w:r>
          </w:p>
          <w:p>
            <w:pPr>
              <w:keepNext w:val="0"/>
              <w:keepLines w:val="0"/>
              <w:suppressLineNumbers w:val="0"/>
              <w:spacing w:before="0" w:beforeAutospacing="0" w:after="0" w:afterAutospacing="0" w:line="240" w:lineRule="exact"/>
              <w:ind w:left="0" w:right="0"/>
              <w:jc w:val="center"/>
              <w:rPr>
                <w:rFonts w:hint="default"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实践</w:t>
            </w:r>
          </w:p>
        </w:tc>
        <w:tc>
          <w:tcPr>
            <w:tcW w:w="7136" w:type="dxa"/>
            <w:gridSpan w:val="7"/>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楷体_GB2312" w:hAnsi="宋体" w:eastAsia="楷体_GB2312"/>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参加校内外学术会议1次，选听学科前沿系列讲座20个，至少40学时，共2学分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8" w:hRule="atLeast"/>
          <w:jc w:val="center"/>
        </w:trPr>
        <w:tc>
          <w:tcPr>
            <w:tcW w:w="1171" w:type="dxa"/>
            <w:gridSpan w:val="2"/>
            <w:tcBorders>
              <w:tl2br w:val="nil"/>
              <w:tr2bl w:val="nil"/>
            </w:tcBorders>
            <w:vAlign w:val="center"/>
          </w:tcPr>
          <w:p>
            <w:pPr>
              <w:keepNext w:val="0"/>
              <w:keepLines w:val="0"/>
              <w:suppressLineNumbers w:val="0"/>
              <w:spacing w:before="0" w:beforeAutospacing="0" w:after="0" w:afterAutospacing="0"/>
              <w:ind w:left="0" w:right="0"/>
              <w:jc w:val="center"/>
              <w:rPr>
                <w:rFonts w:hint="default"/>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总学分</w:t>
            </w:r>
          </w:p>
        </w:tc>
        <w:tc>
          <w:tcPr>
            <w:tcW w:w="8175" w:type="dxa"/>
            <w:gridSpan w:val="9"/>
            <w:tcBorders>
              <w:tl2br w:val="nil"/>
              <w:tr2bl w:val="nil"/>
            </w:tcBorders>
            <w:vAlign w:val="center"/>
          </w:tcPr>
          <w:p>
            <w:pPr>
              <w:keepNext w:val="0"/>
              <w:keepLines w:val="0"/>
              <w:suppressLineNumbers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不低于35学分</w:t>
            </w: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710464" behindDoc="0" locked="0" layoutInCell="1" allowOverlap="1">
              <wp:simplePos x="0" y="0"/>
              <wp:positionH relativeFrom="margin">
                <wp:posOffset>2825115</wp:posOffset>
              </wp:positionH>
              <wp:positionV relativeFrom="paragraph">
                <wp:posOffset>8890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Theme="minorEastAsia" w:hAnsiTheme="minorEastAsia"/>
                              <w:sz w:val="21"/>
                              <w:szCs w:val="21"/>
                            </w:rPr>
                          </w:pPr>
                          <w:r>
                            <w:rPr>
                              <w:rFonts w:hint="eastAsia" w:asciiTheme="minorEastAsia" w:hAnsiTheme="minorEastAsia"/>
                              <w:sz w:val="21"/>
                              <w:szCs w:val="21"/>
                            </w:rPr>
                            <w:fldChar w:fldCharType="begin"/>
                          </w:r>
                          <w:r>
                            <w:rPr>
                              <w:rFonts w:hint="eastAsia" w:asciiTheme="minorEastAsia" w:hAnsiTheme="minorEastAsia"/>
                              <w:sz w:val="21"/>
                              <w:szCs w:val="21"/>
                            </w:rPr>
                            <w:instrText xml:space="preserve"> PAGE  \* MERGEFORMAT </w:instrText>
                          </w:r>
                          <w:r>
                            <w:rPr>
                              <w:rFonts w:hint="eastAsia" w:asciiTheme="minorEastAsia" w:hAnsiTheme="minorEastAsia"/>
                              <w:sz w:val="21"/>
                              <w:szCs w:val="21"/>
                            </w:rPr>
                            <w:fldChar w:fldCharType="separate"/>
                          </w:r>
                          <w:r>
                            <w:rPr>
                              <w:rFonts w:asciiTheme="minorEastAsia" w:hAnsiTheme="minorEastAsia"/>
                              <w:sz w:val="21"/>
                              <w:szCs w:val="21"/>
                            </w:rPr>
                            <w:t>199</w:t>
                          </w:r>
                          <w:r>
                            <w:rPr>
                              <w:rFonts w:hint="eastAsia" w:asciiTheme="minorEastAsia" w:hAnsi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45pt;margin-top:0.7pt;height:144pt;width:144pt;mso-position-horizontal-relative:margin;mso-wrap-style:none;z-index:251710464;mso-width-relative:page;mso-height-relative:page;" filled="f" stroked="f" coordsize="21600,21600" o:gfxdata="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Kqp3tYAAAAJAQAADwAAAAAA&#10;AAABACAAAAAiAAAAZHJzL2Rvd25yZXYueG1sUEsBAhQAFAAAAAgAh07iQKKc1bQVAgAAFQQAAA4A&#10;AAAAAAAAAQAgAAAAJQEAAGRycy9lMm9Eb2MueG1sUEsFBgAAAAAGAAYAWQEAAKwFAAAAAA==&#10;">
              <v:fill on="f" focussize="0,0"/>
              <v:stroke on="f" weight="0.5pt"/>
              <v:imagedata o:title=""/>
              <o:lock v:ext="edit" aspectratio="f"/>
              <v:textbox inset="0mm,0mm,0mm,0mm" style="mso-fit-shape-to-text:t;">
                <w:txbxContent>
                  <w:p>
                    <w:pPr>
                      <w:pStyle w:val="4"/>
                      <w:rPr>
                        <w:rFonts w:asciiTheme="minorEastAsia" w:hAnsiTheme="minorEastAsia"/>
                        <w:sz w:val="21"/>
                        <w:szCs w:val="21"/>
                      </w:rPr>
                    </w:pPr>
                    <w:r>
                      <w:rPr>
                        <w:rFonts w:hint="eastAsia" w:asciiTheme="minorEastAsia" w:hAnsiTheme="minorEastAsia"/>
                        <w:sz w:val="21"/>
                        <w:szCs w:val="21"/>
                      </w:rPr>
                      <w:fldChar w:fldCharType="begin"/>
                    </w:r>
                    <w:r>
                      <w:rPr>
                        <w:rFonts w:hint="eastAsia" w:asciiTheme="minorEastAsia" w:hAnsiTheme="minorEastAsia"/>
                        <w:sz w:val="21"/>
                        <w:szCs w:val="21"/>
                      </w:rPr>
                      <w:instrText xml:space="preserve"> PAGE  \* MERGEFORMAT </w:instrText>
                    </w:r>
                    <w:r>
                      <w:rPr>
                        <w:rFonts w:hint="eastAsia" w:asciiTheme="minorEastAsia" w:hAnsiTheme="minorEastAsia"/>
                        <w:sz w:val="21"/>
                        <w:szCs w:val="21"/>
                      </w:rPr>
                      <w:fldChar w:fldCharType="separate"/>
                    </w:r>
                    <w:r>
                      <w:rPr>
                        <w:rFonts w:asciiTheme="minorEastAsia" w:hAnsiTheme="minorEastAsia"/>
                        <w:sz w:val="21"/>
                        <w:szCs w:val="21"/>
                      </w:rPr>
                      <w:t>199</w:t>
                    </w:r>
                    <w:r>
                      <w:rPr>
                        <w:rFonts w:hint="eastAsia" w:asciiTheme="minorEastAsia" w:hAnsiTheme="minorEastAsia"/>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pPr>
                          <w:r>
                            <w:rPr>
                              <w:rFonts w:ascii="宋体" w:hAnsi="宋体" w:cs="宋体"/>
                              <w:sz w:val="21"/>
                              <w:szCs w:val="21"/>
                            </w:rPr>
                            <w:fldChar w:fldCharType="begin"/>
                          </w:r>
                          <w:r>
                            <w:rPr>
                              <w:rFonts w:ascii="宋体" w:hAnsi="宋体" w:cs="宋体"/>
                              <w:sz w:val="21"/>
                              <w:szCs w:val="21"/>
                            </w:rPr>
                            <w:instrText xml:space="preserve"> PAGE  \* MERGEFORMAT </w:instrText>
                          </w:r>
                          <w:r>
                            <w:rPr>
                              <w:rFonts w:ascii="宋体" w:hAnsi="宋体" w:cs="宋体"/>
                              <w:sz w:val="21"/>
                              <w:szCs w:val="21"/>
                            </w:rPr>
                            <w:fldChar w:fldCharType="separate"/>
                          </w:r>
                          <w:r>
                            <w:rPr>
                              <w:rFonts w:ascii="宋体" w:hAnsi="宋体" w:cs="宋体"/>
                              <w:sz w:val="21"/>
                              <w:szCs w:val="21"/>
                            </w:rPr>
                            <w:t>205</w:t>
                          </w:r>
                          <w:r>
                            <w:rPr>
                              <w:rFonts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kwV90vQEAAGMDAAAOAAAAAAAAAAEAIAAAAB4BAABkcnMvZTJvRG9jLnhtbFBLBQYAAAAA&#10;BgAGAFkBAABNBQAAAAA=&#10;">
              <v:fill on="f" focussize="0,0"/>
              <v:stroke on="f"/>
              <v:imagedata o:title=""/>
              <o:lock v:ext="edit" aspectratio="f"/>
              <v:textbox inset="0mm,0mm,0mm,0mm" style="mso-fit-shape-to-text:t;">
                <w:txbxContent>
                  <w:p>
                    <w:pPr>
                      <w:pStyle w:val="4"/>
                    </w:pPr>
                    <w:r>
                      <w:rPr>
                        <w:rFonts w:ascii="宋体" w:hAnsi="宋体" w:cs="宋体"/>
                        <w:sz w:val="21"/>
                        <w:szCs w:val="21"/>
                      </w:rPr>
                      <w:fldChar w:fldCharType="begin"/>
                    </w:r>
                    <w:r>
                      <w:rPr>
                        <w:rFonts w:ascii="宋体" w:hAnsi="宋体" w:cs="宋体"/>
                        <w:sz w:val="21"/>
                        <w:szCs w:val="21"/>
                      </w:rPr>
                      <w:instrText xml:space="preserve"> PAGE  \* MERGEFORMAT </w:instrText>
                    </w:r>
                    <w:r>
                      <w:rPr>
                        <w:rFonts w:ascii="宋体" w:hAnsi="宋体" w:cs="宋体"/>
                        <w:sz w:val="21"/>
                        <w:szCs w:val="21"/>
                      </w:rPr>
                      <w:fldChar w:fldCharType="separate"/>
                    </w:r>
                    <w:r>
                      <w:rPr>
                        <w:rFonts w:ascii="宋体" w:hAnsi="宋体" w:cs="宋体"/>
                        <w:sz w:val="21"/>
                        <w:szCs w:val="21"/>
                      </w:rPr>
                      <w:t>205</w:t>
                    </w:r>
                    <w:r>
                      <w:rPr>
                        <w:rFonts w:ascii="宋体" w:hAnsi="宋体" w:cs="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firstLine="360"/>
      <w:rPr>
        <w:rStyle w:val="9"/>
        <w:rFonts w:asciiTheme="minorEastAsia" w:hAnsiTheme="minorEastAsia"/>
        <w:sz w:val="21"/>
        <w:szCs w:val="21"/>
      </w:rPr>
    </w:pPr>
    <w:r>
      <w:rPr>
        <w:rFonts w:asciiTheme="minorEastAsia" w:hAnsiTheme="minorEastAsia"/>
        <w:sz w:val="21"/>
        <w:szCs w:val="21"/>
      </w:rPr>
      <w:fldChar w:fldCharType="begin"/>
    </w:r>
    <w:r>
      <w:rPr>
        <w:rStyle w:val="9"/>
        <w:rFonts w:asciiTheme="minorEastAsia" w:hAnsiTheme="minorEastAsia"/>
        <w:sz w:val="21"/>
        <w:szCs w:val="21"/>
      </w:rPr>
      <w:instrText xml:space="preserve">PAGE  </w:instrText>
    </w:r>
    <w:r>
      <w:rPr>
        <w:rFonts w:asciiTheme="minorEastAsia" w:hAnsiTheme="minorEastAsia"/>
        <w:sz w:val="21"/>
        <w:szCs w:val="21"/>
      </w:rPr>
      <w:fldChar w:fldCharType="separate"/>
    </w:r>
    <w:r>
      <w:rPr>
        <w:rStyle w:val="9"/>
        <w:rFonts w:asciiTheme="minorEastAsia" w:hAnsiTheme="minorEastAsia"/>
        <w:sz w:val="21"/>
        <w:szCs w:val="21"/>
      </w:rPr>
      <w:t>214</w:t>
    </w:r>
    <w:r>
      <w:rPr>
        <w:rFonts w:asciiTheme="minorEastAsia" w:hAnsiTheme="minorEastAsia"/>
        <w:sz w:val="21"/>
        <w:szCs w:val="21"/>
      </w:rPr>
      <w:fldChar w:fldCharType="end"/>
    </w:r>
  </w:p>
  <w:p>
    <w:pPr>
      <w:pStyle w:val="4"/>
      <w:ind w:firstLine="360"/>
      <w:rPr>
        <w:rFonts w:asciiTheme="minorEastAsia" w:hAnsiTheme="minorEastAsia"/>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center"/>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lang w:val="zh-CN"/>
                            </w:rPr>
                            <w:t>209</w:t>
                          </w:r>
                          <w:r>
                            <w:rPr>
                              <w:rFonts w:hint="eastAsia" w:ascii="宋体" w:hAnsi="宋体" w:eastAsia="宋体" w:cs="宋体"/>
                              <w:sz w:val="21"/>
                              <w:szCs w:val="21"/>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rBFgXFgIAABYEAAAOAAAAAAAA&#10;AAEAIAAAAB8BAABkcnMvZTJvRG9jLnhtbFBLBQYAAAAABgAGAFkBAACnBQAAAAA=&#10;">
              <v:fill on="f" focussize="0,0"/>
              <v:stroke on="f" weight="0.5pt"/>
              <v:imagedata o:title=""/>
              <o:lock v:ext="edit" aspectratio="f"/>
              <v:textbox inset="0mm,0mm,0mm,0mm" style="mso-fit-shape-to-text:t;">
                <w:txbxContent>
                  <w:p>
                    <w:pPr>
                      <w:pStyle w:val="4"/>
                      <w:jc w:val="center"/>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lang w:val="zh-CN"/>
                      </w:rPr>
                      <w:t>209</w:t>
                    </w:r>
                    <w:r>
                      <w:rPr>
                        <w:rFonts w:hint="eastAsia" w:ascii="宋体" w:hAnsi="宋体" w:eastAsia="宋体" w:cs="宋体"/>
                        <w:sz w:val="21"/>
                        <w:szCs w:val="21"/>
                        <w:lang w:val="zh-CN"/>
                      </w:rPr>
                      <w:fldChar w:fldCharType="end"/>
                    </w:r>
                  </w:p>
                </w:txbxContent>
              </v:textbox>
            </v:shape>
          </w:pict>
        </mc:Fallback>
      </mc:AlternateContent>
    </w:r>
  </w:p>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center"/>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lang w:val="zh-CN"/>
                            </w:rPr>
                            <w:t>215</w:t>
                          </w:r>
                          <w:r>
                            <w:rPr>
                              <w:rFonts w:hint="eastAsia" w:ascii="宋体" w:hAnsi="宋体" w:eastAsia="宋体" w:cs="宋体"/>
                              <w:sz w:val="21"/>
                              <w:szCs w:val="21"/>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hwipAVAgAAFg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hwipAVAgAAFgQAAA4AAAAAAAAA&#10;AQAgAAAAHwEAAGRycy9lMm9Eb2MueG1sUEsFBgAAAAAGAAYAWQEAAKYFAAAAAA==&#10;">
              <v:fill on="f" focussize="0,0"/>
              <v:stroke on="f" weight="0.5pt"/>
              <v:imagedata o:title=""/>
              <o:lock v:ext="edit" aspectratio="f"/>
              <v:textbox inset="0mm,0mm,0mm,0mm" style="mso-fit-shape-to-text:t;">
                <w:txbxContent>
                  <w:p>
                    <w:pPr>
                      <w:pStyle w:val="4"/>
                      <w:jc w:val="center"/>
                      <w:rPr>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lang w:val="zh-CN"/>
                      </w:rPr>
                      <w:t>215</w:t>
                    </w:r>
                    <w:r>
                      <w:rPr>
                        <w:rFonts w:hint="eastAsia" w:ascii="宋体" w:hAnsi="宋体" w:eastAsia="宋体" w:cs="宋体"/>
                        <w:sz w:val="21"/>
                        <w:szCs w:val="21"/>
                        <w:lang w:val="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eastAsia="宋体"/>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217</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Jw5wYAgAAFwQAAA4AAABkcnMvZTJvRG9jLnhtbK1TzY7TMBC+I/EO&#10;lu80aRFL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0lY7tAAAAAFAQAADwAAAAAAAAAB&#10;ACAAAAAiAAAAZHJzL2Rvd25yZXYueG1sUEsBAhQAFAAAAAgAh07iQGPJw5wYAgAAFwQAAA4AAAAA&#10;AAAAAQAgAAAAHwEAAGRycy9lMm9Eb2MueG1sUEsFBgAAAAAGAAYAWQEAAKkFAAAAAA==&#10;">
              <v:fill on="f" focussize="0,0"/>
              <v:stroke on="f" weight="0.5pt"/>
              <v:imagedata o:title=""/>
              <o:lock v:ext="edit" aspectratio="f"/>
              <v:textbox inset="0mm,0mm,0mm,0mm" style="mso-fit-shape-to-text:t;">
                <w:txbxContent>
                  <w:p>
                    <w:pPr>
                      <w:pStyle w:val="4"/>
                      <w:rPr>
                        <w:rFonts w:eastAsia="宋体"/>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217</w:t>
                    </w:r>
                    <w:r>
                      <w:rPr>
                        <w:rFonts w:hint="eastAsia" w:ascii="宋体" w:hAnsi="宋体" w:eastAsia="宋体" w:cs="宋体"/>
                        <w:sz w:val="21"/>
                        <w:szCs w:val="21"/>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asciiTheme="minorEastAsia" w:hAnsiTheme="minorEastAsia"/>
        <w:sz w:val="21"/>
        <w:szCs w:val="21"/>
      </w:rPr>
    </w:pPr>
    <w:r>
      <w:rPr>
        <w:rFonts w:asciiTheme="minorEastAsia" w:hAnsiTheme="minorEastAsia"/>
        <w:sz w:val="21"/>
        <w:szCs w:val="21"/>
      </w:rPr>
      <w:fldChar w:fldCharType="begin"/>
    </w:r>
    <w:r>
      <w:rPr>
        <w:rStyle w:val="9"/>
        <w:rFonts w:asciiTheme="minorEastAsia" w:hAnsiTheme="minorEastAsia"/>
        <w:sz w:val="21"/>
        <w:szCs w:val="21"/>
      </w:rPr>
      <w:instrText xml:space="preserve">PAGE  </w:instrText>
    </w:r>
    <w:r>
      <w:rPr>
        <w:rFonts w:asciiTheme="minorEastAsia" w:hAnsiTheme="minorEastAsia"/>
        <w:sz w:val="21"/>
        <w:szCs w:val="21"/>
      </w:rPr>
      <w:fldChar w:fldCharType="separate"/>
    </w:r>
    <w:r>
      <w:rPr>
        <w:rStyle w:val="9"/>
        <w:rFonts w:asciiTheme="minorEastAsia" w:hAnsiTheme="minorEastAsia"/>
        <w:sz w:val="21"/>
        <w:szCs w:val="21"/>
      </w:rPr>
      <w:t>220</w:t>
    </w:r>
    <w:r>
      <w:rPr>
        <w:rFonts w:asciiTheme="minorEastAsia" w:hAnsiTheme="minorEastAsia"/>
        <w:sz w:val="21"/>
        <w:szCs w:val="21"/>
      </w:rPr>
      <w:fldChar w:fldCharType="end"/>
    </w:r>
  </w:p>
  <w:p>
    <w:pPr>
      <w:pStyle w:val="4"/>
      <w:rPr>
        <w:rFonts w:asciiTheme="minorEastAsia" w:hAnsiTheme="minorEastAsia"/>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楷体_GB2312" w:eastAsia="楷体_GB2312"/>
        <w:sz w:val="21"/>
        <w:szCs w:val="21"/>
      </w:rPr>
    </w:pPr>
    <w:r>
      <w:rPr>
        <w:rFonts w:hint="eastAsia" w:ascii="楷体_GB2312" w:eastAsia="楷体_GB2312"/>
        <w:sz w:val="21"/>
        <w:szCs w:val="21"/>
      </w:rPr>
      <w:t>马克思主义理论学术学位博士研究生培养方案</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楷体_GB2312" w:eastAsia="楷体_GB2312"/>
        <w:sz w:val="21"/>
        <w:szCs w:val="21"/>
      </w:rPr>
    </w:pPr>
    <w:r>
      <w:rPr>
        <w:rFonts w:hint="eastAsia" w:ascii="楷体_GB2312" w:eastAsia="楷体_GB2312"/>
        <w:sz w:val="21"/>
        <w:szCs w:val="21"/>
      </w:rPr>
      <w:t>哲学学术学位硕士研究生培养方案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楷体_GB2312" w:eastAsia="楷体_GB2312"/>
        <w:sz w:val="21"/>
        <w:szCs w:val="21"/>
      </w:rPr>
    </w:pPr>
    <w:r>
      <w:rPr>
        <w:rFonts w:hint="eastAsia" w:ascii="楷体_GB2312" w:eastAsia="楷体_GB2312"/>
        <w:sz w:val="21"/>
        <w:szCs w:val="21"/>
      </w:rPr>
      <w:t>马克思主义理论学术学位博士研究生培养方案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楷体_GB2312" w:eastAsia="楷体_GB2312"/>
        <w:sz w:val="21"/>
        <w:szCs w:val="21"/>
      </w:rPr>
    </w:pPr>
    <w:r>
      <w:rPr>
        <w:rFonts w:hint="eastAsia" w:ascii="楷体_GB2312" w:eastAsia="楷体_GB2312"/>
        <w:sz w:val="21"/>
        <w:szCs w:val="21"/>
      </w:rPr>
      <w:t>经典诠释学学术学位博士研究生培养方案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楷体_GB2312" w:eastAsia="楷体_GB2312"/>
        <w:sz w:val="21"/>
        <w:szCs w:val="21"/>
      </w:rPr>
    </w:pPr>
    <w:r>
      <w:rPr>
        <w:rFonts w:hint="eastAsia" w:ascii="楷体_GB2312" w:eastAsia="楷体_GB2312"/>
        <w:sz w:val="21"/>
        <w:szCs w:val="21"/>
      </w:rPr>
      <w:t>经典诠释学学术学位博士研究生培养方案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right"/>
      <w:rPr>
        <w:rFonts w:ascii="楷体_GB2312" w:eastAsia="楷体_GB2312"/>
        <w:sz w:val="21"/>
        <w:szCs w:val="21"/>
      </w:rPr>
    </w:pPr>
    <w:r>
      <w:rPr>
        <w:rFonts w:hint="eastAsia" w:ascii="楷体_GB2312" w:eastAsia="楷体_GB2312"/>
        <w:sz w:val="21"/>
        <w:szCs w:val="21"/>
      </w:rPr>
      <w:t>马克思主义理论学术学位硕士研究生培养方案</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right"/>
      <w:rPr>
        <w:rFonts w:ascii="楷体_GB2312" w:eastAsia="楷体_GB2312"/>
        <w:sz w:val="21"/>
        <w:szCs w:val="21"/>
      </w:rPr>
    </w:pPr>
    <w:r>
      <w:rPr>
        <w:rFonts w:hint="eastAsia" w:ascii="楷体_GB2312" w:eastAsia="楷体_GB2312"/>
        <w:sz w:val="21"/>
        <w:szCs w:val="21"/>
      </w:rPr>
      <w:t>马克思主义理论学术学位硕士研究生培养方案</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right"/>
      <w:rPr>
        <w:sz w:val="21"/>
        <w:szCs w:val="21"/>
      </w:rPr>
    </w:pPr>
    <w:r>
      <w:rPr>
        <w:rFonts w:hint="eastAsia"/>
        <w:sz w:val="21"/>
        <w:szCs w:val="21"/>
      </w:rPr>
      <w:t>哲学学术学位硕士研究生培养方案</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right"/>
      <w:rPr>
        <w:rFonts w:ascii="楷体_GB2312" w:eastAsia="楷体_GB2312"/>
        <w:sz w:val="21"/>
        <w:szCs w:val="21"/>
      </w:rPr>
    </w:pPr>
    <w:r>
      <w:rPr>
        <w:rFonts w:hint="eastAsia" w:ascii="楷体_GB2312" w:eastAsia="楷体_GB2312"/>
        <w:sz w:val="21"/>
        <w:szCs w:val="21"/>
      </w:rPr>
      <w:t>马克思主义理论学术学位硕士研究生培养方案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CCE427"/>
    <w:multiLevelType w:val="singleLevel"/>
    <w:tmpl w:val="81CCE427"/>
    <w:lvl w:ilvl="0" w:tentative="0">
      <w:start w:val="2"/>
      <w:numFmt w:val="chineseCounting"/>
      <w:suff w:val="nothing"/>
      <w:lvlText w:val="%1、"/>
      <w:lvlJc w:val="left"/>
      <w:rPr>
        <w:rFonts w:hint="eastAsia"/>
      </w:rPr>
    </w:lvl>
  </w:abstractNum>
  <w:abstractNum w:abstractNumId="1">
    <w:nsid w:val="EBAC154E"/>
    <w:multiLevelType w:val="singleLevel"/>
    <w:tmpl w:val="EBAC154E"/>
    <w:lvl w:ilvl="0" w:tentative="0">
      <w:start w:val="6"/>
      <w:numFmt w:val="chineseCounting"/>
      <w:suff w:val="nothing"/>
      <w:lvlText w:val="%1、"/>
      <w:lvlJc w:val="left"/>
      <w:rPr>
        <w:rFonts w:hint="eastAsia"/>
      </w:rPr>
    </w:lvl>
  </w:abstractNum>
  <w:abstractNum w:abstractNumId="2">
    <w:nsid w:val="5A548F08"/>
    <w:multiLevelType w:val="singleLevel"/>
    <w:tmpl w:val="5A548F08"/>
    <w:lvl w:ilvl="0" w:tentative="0">
      <w:start w:val="3"/>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CC0C11"/>
    <w:rsid w:val="5B6831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line="560" w:lineRule="exact"/>
      <w:jc w:val="center"/>
      <w:outlineLvl w:val="0"/>
    </w:pPr>
    <w:rPr>
      <w:rFonts w:eastAsia="黑体"/>
      <w:kern w:val="44"/>
      <w:sz w:val="32"/>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3">
    <w:name w:val="Body Text Indent"/>
    <w:basedOn w:val="1"/>
    <w:qFormat/>
    <w:uiPriority w:val="0"/>
    <w:pPr>
      <w:ind w:firstLine="538" w:firstLineChars="192"/>
    </w:pPr>
    <w:rPr>
      <w:sz w:val="2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iPriority w:val="0"/>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1">
    <w:name w:val="标准"/>
    <w:basedOn w:val="1"/>
    <w:qFormat/>
    <w:uiPriority w:val="0"/>
    <w:pPr>
      <w:adjustRightInd w:val="0"/>
      <w:spacing w:before="120" w:after="120" w:line="312" w:lineRule="atLeast"/>
      <w:textAlignment w:val="baseline"/>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2018-11-08T09:33:06Z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