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widowControl/>
        <w:spacing w:before="100" w:beforeAutospacing="1" w:after="312" w:afterLines="100" w:line="400" w:lineRule="exact"/>
        <w:jc w:val="center"/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  <w:t>教育类研究生免试认定幼儿园、小学、初级中学、高级中学、中等</w:t>
      </w:r>
    </w:p>
    <w:p>
      <w:pPr>
        <w:widowControl/>
        <w:spacing w:before="100" w:beforeAutospacing="1" w:after="312" w:afterLines="100" w:line="400" w:lineRule="exact"/>
        <w:jc w:val="center"/>
        <w:rPr>
          <w:rFonts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/>
          <w:bCs/>
          <w:color w:val="000000"/>
          <w:kern w:val="0"/>
          <w:sz w:val="36"/>
          <w:szCs w:val="36"/>
        </w:rPr>
        <w:t>职业学校教师资格学段学科对照表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71"/>
        <w:gridCol w:w="2260"/>
        <w:gridCol w:w="2310"/>
        <w:gridCol w:w="1902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学位类型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一级学科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二级学科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（专业领域）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培养目标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任教学段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建议任教学科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0401教育学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教育技术学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教育学原理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根据学校教师职业能力测试科目确定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课程与教学论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比较教育学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高等教育学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智能教育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位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0451教育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学科教学（思政）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高级中学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道德与法治/社会/思想政治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学科教学（语文）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学科教学（数学）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学科教学（物理）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科学/物理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学科教学（化学）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科学/化学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学科教学（生物）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科学/生物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学科教学（英语）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学科教学（历史）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道德与法治/社会/历史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学科教学（地理）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学科教学（音乐）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学科教学（体育）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体育/体育与健康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学科教学（美术）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现代教育技术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心理健康教育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pStyle w:val="2"/>
              <w:rPr>
                <w:rFonts w:hint="eastAsia" w:hAnsi="宋体" w:cs="宋体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pStyle w:val="2"/>
              <w:rPr>
                <w:rFonts w:hint="eastAsia"/>
                <w:sz w:val="18"/>
                <w:szCs w:val="18"/>
              </w:rPr>
            </w:pPr>
            <w:r>
              <w:rPr>
                <w:rFonts w:hint="eastAsia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汉语国际教育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教育管理</w:t>
            </w:r>
          </w:p>
        </w:tc>
        <w:tc>
          <w:tcPr>
            <w:tcW w:w="231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幼儿园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根据学校教师职业能力测试科目确定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学校课程与教学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教育领导与管理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学生发展与教育</w:t>
            </w:r>
          </w:p>
        </w:tc>
        <w:tc>
          <w:tcPr>
            <w:tcW w:w="231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职业技术教育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根据学校“学科知识与能力”科目确定任教学段和任教学科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0453汉语国际教育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高级中学教师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中等职业学校教师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高级中学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中等职业学校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587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306B70-508B-4BB9-9AA0-44285FA9EC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8015BB-48B0-4B0A-BEFA-BF3D8903AD8B}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94D5C34B-6AFF-45F2-9BE3-568883A5F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ODNkZDRjMjc5ZmEwOTA4MjcyNTA1Zjk1NTc1NTAifQ=="/>
  </w:docVars>
  <w:rsids>
    <w:rsidRoot w:val="00000000"/>
    <w:rsid w:val="07533FDE"/>
    <w:rsid w:val="12C329EB"/>
    <w:rsid w:val="1A6010F6"/>
    <w:rsid w:val="1B785E15"/>
    <w:rsid w:val="237A5348"/>
    <w:rsid w:val="25641E0C"/>
    <w:rsid w:val="37996A9F"/>
    <w:rsid w:val="43942A21"/>
    <w:rsid w:val="47D05003"/>
    <w:rsid w:val="4EDA1999"/>
    <w:rsid w:val="4F507F53"/>
    <w:rsid w:val="531F4FAE"/>
    <w:rsid w:val="601C3E64"/>
    <w:rsid w:val="60E455D3"/>
    <w:rsid w:val="6E7E5350"/>
    <w:rsid w:val="7D1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7">
    <w:name w:val="网格型1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2023-04-05T15:01:00Z</dcterms:created>
  <dc:creator>zhong</dc:creator>
  <cp:lastModifiedBy>ZLL</cp:lastModifiedBy>
  <dcterms:modified xsi:type="dcterms:W3CDTF">2024-03-29T03:45:56Z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A9D4D17FCE7C4328A440CFF15B9EAE77_12</vt:lpwstr>
  </property>
</Properties>
</file>